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6" w:type="dxa"/>
        <w:tblLook w:val="04A0" w:firstRow="1" w:lastRow="0" w:firstColumn="1" w:lastColumn="0" w:noHBand="0" w:noVBand="1"/>
      </w:tblPr>
      <w:tblGrid>
        <w:gridCol w:w="1950"/>
        <w:gridCol w:w="8226"/>
      </w:tblGrid>
      <w:tr w:rsidR="00315FFD" w:rsidRPr="00754183" w14:paraId="019A87F0" w14:textId="77777777" w:rsidTr="5088E29E">
        <w:tc>
          <w:tcPr>
            <w:tcW w:w="10176" w:type="dxa"/>
            <w:gridSpan w:val="2"/>
          </w:tcPr>
          <w:p w14:paraId="5F7AF6C8" w14:textId="77777777" w:rsidR="00315FFD" w:rsidRPr="00315FFD" w:rsidRDefault="00315FFD" w:rsidP="00315FFD">
            <w:pPr>
              <w:jc w:val="center"/>
              <w:rPr>
                <w:rFonts w:ascii="Arial" w:eastAsia="Times New Roman" w:hAnsi="Arial" w:cs="Arial"/>
                <w:b/>
                <w:bCs/>
                <w:kern w:val="0"/>
                <w:sz w:val="20"/>
                <w:szCs w:val="20"/>
                <w:lang w:eastAsia="en-GB"/>
                <w14:ligatures w14:val="none"/>
              </w:rPr>
            </w:pPr>
            <w:r w:rsidRPr="00315FFD">
              <w:rPr>
                <w:rFonts w:ascii="Arial" w:eastAsia="Times New Roman" w:hAnsi="Arial" w:cs="Arial"/>
                <w:b/>
                <w:bCs/>
                <w:kern w:val="0"/>
                <w:sz w:val="20"/>
                <w:szCs w:val="20"/>
                <w:lang w:eastAsia="en-GB"/>
                <w14:ligatures w14:val="none"/>
              </w:rPr>
              <w:t xml:space="preserve">National CAR T Clinical Panel for lymphoma Application Form:  </w:t>
            </w:r>
          </w:p>
          <w:p w14:paraId="0B5A31B3" w14:textId="77777777" w:rsidR="00315FFD" w:rsidRPr="00315FFD" w:rsidRDefault="00315FFD" w:rsidP="00315FFD">
            <w:pPr>
              <w:jc w:val="center"/>
              <w:rPr>
                <w:rFonts w:ascii="Arial" w:eastAsia="Times New Roman" w:hAnsi="Arial" w:cs="Arial"/>
                <w:b/>
                <w:bCs/>
                <w:kern w:val="0"/>
                <w:sz w:val="20"/>
                <w:szCs w:val="20"/>
                <w:lang w:eastAsia="en-GB"/>
                <w14:ligatures w14:val="none"/>
              </w:rPr>
            </w:pPr>
          </w:p>
          <w:p w14:paraId="1E3147BE" w14:textId="77777777" w:rsidR="00315FFD" w:rsidRPr="00315FFD" w:rsidRDefault="00315FFD" w:rsidP="00315FFD">
            <w:pPr>
              <w:jc w:val="center"/>
              <w:rPr>
                <w:rFonts w:ascii="Arial" w:eastAsia="Times New Roman" w:hAnsi="Arial" w:cs="Arial"/>
                <w:b/>
                <w:bCs/>
                <w:kern w:val="0"/>
                <w:sz w:val="20"/>
                <w:szCs w:val="20"/>
                <w:u w:val="single"/>
                <w:lang w:eastAsia="en-GB"/>
                <w14:ligatures w14:val="none"/>
              </w:rPr>
            </w:pPr>
            <w:r w:rsidRPr="00315FFD">
              <w:rPr>
                <w:rFonts w:ascii="Arial" w:eastAsia="Times New Roman" w:hAnsi="Arial" w:cs="Arial"/>
                <w:b/>
                <w:bCs/>
                <w:kern w:val="0"/>
                <w:sz w:val="20"/>
                <w:szCs w:val="20"/>
                <w:u w:val="single"/>
                <w:lang w:eastAsia="en-GB"/>
                <w14:ligatures w14:val="none"/>
              </w:rPr>
              <w:t xml:space="preserve">SECOND LINE THERAPY </w:t>
            </w:r>
          </w:p>
          <w:p w14:paraId="639A01D6" w14:textId="77777777" w:rsidR="00315FFD" w:rsidRPr="00315FFD" w:rsidRDefault="00315FFD" w:rsidP="00315FFD">
            <w:pPr>
              <w:jc w:val="center"/>
              <w:rPr>
                <w:rFonts w:ascii="Arial" w:eastAsia="Times New Roman" w:hAnsi="Arial" w:cs="Arial"/>
                <w:b/>
                <w:bCs/>
                <w:kern w:val="0"/>
                <w:sz w:val="20"/>
                <w:szCs w:val="20"/>
                <w:u w:val="single"/>
                <w:lang w:eastAsia="en-GB"/>
                <w14:ligatures w14:val="none"/>
              </w:rPr>
            </w:pPr>
          </w:p>
          <w:p w14:paraId="26456954" w14:textId="77777777" w:rsidR="00315FFD" w:rsidRPr="00315FFD" w:rsidRDefault="00315FFD" w:rsidP="00315FFD">
            <w:pPr>
              <w:jc w:val="center"/>
              <w:rPr>
                <w:rFonts w:ascii="Arial" w:eastAsia="Times New Roman" w:hAnsi="Arial" w:cs="Arial"/>
                <w:kern w:val="0"/>
                <w:sz w:val="20"/>
                <w:szCs w:val="20"/>
                <w:lang w:eastAsia="en-GB"/>
                <w14:ligatures w14:val="none"/>
              </w:rPr>
            </w:pPr>
            <w:r w:rsidRPr="00315FFD">
              <w:rPr>
                <w:rFonts w:ascii="Arial" w:eastAsia="Times New Roman" w:hAnsi="Arial" w:cs="Arial"/>
                <w:b/>
                <w:bCs/>
                <w:kern w:val="0"/>
                <w:sz w:val="20"/>
                <w:szCs w:val="20"/>
                <w:lang w:eastAsia="en-GB"/>
                <w14:ligatures w14:val="none"/>
              </w:rPr>
              <w:t xml:space="preserve">Axicabtagene </w:t>
            </w:r>
            <w:proofErr w:type="spellStart"/>
            <w:r w:rsidRPr="00315FFD">
              <w:rPr>
                <w:rFonts w:ascii="Arial" w:eastAsia="Times New Roman" w:hAnsi="Arial" w:cs="Arial"/>
                <w:b/>
                <w:bCs/>
                <w:kern w:val="0"/>
                <w:sz w:val="20"/>
                <w:szCs w:val="20"/>
                <w:lang w:eastAsia="en-GB"/>
                <w14:ligatures w14:val="none"/>
              </w:rPr>
              <w:t>ciloleucel</w:t>
            </w:r>
            <w:proofErr w:type="spellEnd"/>
            <w:r w:rsidRPr="00315FFD">
              <w:rPr>
                <w:rFonts w:ascii="Arial" w:eastAsia="Times New Roman" w:hAnsi="Arial" w:cs="Arial"/>
                <w:b/>
                <w:bCs/>
                <w:kern w:val="0"/>
                <w:sz w:val="20"/>
                <w:szCs w:val="20"/>
                <w:lang w:eastAsia="en-GB"/>
                <w14:ligatures w14:val="none"/>
              </w:rPr>
              <w:t xml:space="preserve"> for treating relapsed/refractory diffuse large B-cell lymphoma (DLBCL) or </w:t>
            </w:r>
            <w:proofErr w:type="gramStart"/>
            <w:r w:rsidRPr="00315FFD">
              <w:rPr>
                <w:rFonts w:ascii="Arial" w:eastAsia="Times New Roman" w:hAnsi="Arial" w:cs="Arial"/>
                <w:b/>
                <w:bCs/>
                <w:kern w:val="0"/>
                <w:sz w:val="20"/>
                <w:szCs w:val="20"/>
                <w:lang w:eastAsia="en-GB"/>
                <w14:ligatures w14:val="none"/>
              </w:rPr>
              <w:t>high grade</w:t>
            </w:r>
            <w:proofErr w:type="gramEnd"/>
            <w:r w:rsidRPr="00315FFD">
              <w:rPr>
                <w:rFonts w:ascii="Arial" w:eastAsia="Times New Roman" w:hAnsi="Arial" w:cs="Arial"/>
                <w:b/>
                <w:bCs/>
                <w:kern w:val="0"/>
                <w:sz w:val="20"/>
                <w:szCs w:val="20"/>
                <w:lang w:eastAsia="en-GB"/>
                <w14:ligatures w14:val="none"/>
              </w:rPr>
              <w:t xml:space="preserve"> B-cell lymphoma and </w:t>
            </w:r>
            <w:r w:rsidRPr="00315FFD">
              <w:rPr>
                <w:rFonts w:ascii="Arial" w:eastAsia="Times New Roman" w:hAnsi="Arial" w:cs="Arial"/>
                <w:b/>
                <w:bCs/>
                <w:kern w:val="0"/>
                <w:sz w:val="20"/>
                <w:szCs w:val="20"/>
                <w:u w:val="single"/>
                <w:lang w:eastAsia="en-GB"/>
                <w14:ligatures w14:val="none"/>
              </w:rPr>
              <w:t>either</w:t>
            </w:r>
            <w:r w:rsidRPr="00315FFD">
              <w:rPr>
                <w:rFonts w:ascii="Arial" w:eastAsia="Times New Roman" w:hAnsi="Arial" w:cs="Arial"/>
                <w:b/>
                <w:bCs/>
                <w:kern w:val="0"/>
                <w:sz w:val="20"/>
                <w:szCs w:val="20"/>
                <w:lang w:eastAsia="en-GB"/>
                <w14:ligatures w14:val="none"/>
              </w:rPr>
              <w:t xml:space="preserve"> in patients who relapse within 12 months of completion of 1st line chemoimmunotherapy AND who would otherwise be intended for potential stem cell transplantation </w:t>
            </w:r>
            <w:r w:rsidRPr="00315FFD">
              <w:rPr>
                <w:rFonts w:ascii="Arial" w:eastAsia="Times New Roman" w:hAnsi="Arial" w:cs="Arial"/>
                <w:b/>
                <w:bCs/>
                <w:kern w:val="0"/>
                <w:sz w:val="20"/>
                <w:szCs w:val="20"/>
                <w:u w:val="single"/>
                <w:lang w:eastAsia="en-GB"/>
                <w14:ligatures w14:val="none"/>
              </w:rPr>
              <w:t>or</w:t>
            </w:r>
            <w:r w:rsidRPr="00315FFD">
              <w:rPr>
                <w:rFonts w:ascii="Arial" w:eastAsia="Times New Roman" w:hAnsi="Arial" w:cs="Arial"/>
                <w:b/>
                <w:bCs/>
                <w:kern w:val="0"/>
                <w:sz w:val="20"/>
                <w:szCs w:val="20"/>
                <w:lang w:eastAsia="en-GB"/>
                <w14:ligatures w14:val="none"/>
              </w:rPr>
              <w:t xml:space="preserve"> who are refractory to 1st line chemoimmunotherapy AND who would otherwise be intended for potential stem cell transplantation</w:t>
            </w:r>
            <w:r w:rsidRPr="00315FFD">
              <w:rPr>
                <w:rFonts w:ascii="Arial" w:eastAsia="Times New Roman" w:hAnsi="Arial" w:cs="Arial"/>
                <w:kern w:val="0"/>
                <w:sz w:val="20"/>
                <w:szCs w:val="20"/>
                <w:lang w:eastAsia="en-GB"/>
                <w14:ligatures w14:val="none"/>
              </w:rPr>
              <w:t xml:space="preserve"> </w:t>
            </w:r>
          </w:p>
          <w:p w14:paraId="4FE67549" w14:textId="77777777" w:rsidR="00315FFD" w:rsidRPr="00315FFD" w:rsidRDefault="00315FFD" w:rsidP="00315FFD">
            <w:pPr>
              <w:jc w:val="center"/>
              <w:rPr>
                <w:rFonts w:ascii="Arial" w:eastAsia="Times New Roman" w:hAnsi="Arial" w:cs="Arial"/>
                <w:b/>
                <w:kern w:val="0"/>
                <w:sz w:val="20"/>
                <w:szCs w:val="20"/>
                <w:lang w:eastAsia="en-GB"/>
                <w14:ligatures w14:val="none"/>
              </w:rPr>
            </w:pPr>
            <w:r w:rsidRPr="00315FFD">
              <w:rPr>
                <w:rFonts w:ascii="Arial" w:eastAsia="Times New Roman" w:hAnsi="Arial" w:cs="Arial"/>
                <w:b/>
                <w:kern w:val="0"/>
                <w:sz w:val="20"/>
                <w:szCs w:val="20"/>
                <w:lang w:eastAsia="en-GB"/>
                <w14:ligatures w14:val="none"/>
              </w:rPr>
              <w:cr/>
            </w:r>
          </w:p>
          <w:p w14:paraId="572E4D15" w14:textId="77777777" w:rsidR="00315FFD" w:rsidRPr="00315FFD" w:rsidRDefault="00315FFD" w:rsidP="00315FFD">
            <w:pPr>
              <w:jc w:val="center"/>
              <w:rPr>
                <w:rFonts w:ascii="Arial" w:eastAsia="Times New Roman" w:hAnsi="Arial" w:cs="Arial"/>
                <w:kern w:val="0"/>
                <w:sz w:val="20"/>
                <w:szCs w:val="20"/>
                <w:lang w:eastAsia="en-GB"/>
                <w14:ligatures w14:val="none"/>
              </w:rPr>
            </w:pPr>
          </w:p>
          <w:p w14:paraId="7DA016E0" w14:textId="264FF71F" w:rsidR="00315FFD" w:rsidRPr="00754183" w:rsidRDefault="00315FFD" w:rsidP="00315FFD">
            <w:pPr>
              <w:rPr>
                <w:rFonts w:ascii="Arial" w:hAnsi="Arial" w:cs="Arial"/>
                <w:sz w:val="20"/>
                <w:szCs w:val="20"/>
              </w:rPr>
            </w:pPr>
            <w:r w:rsidRPr="00754183">
              <w:rPr>
                <w:rFonts w:ascii="Arial" w:eastAsia="Times New Roman" w:hAnsi="Arial" w:cs="Arial"/>
                <w:kern w:val="0"/>
                <w:sz w:val="20"/>
                <w:szCs w:val="20"/>
                <w:lang w:eastAsia="en-GB"/>
                <w14:ligatures w14:val="none"/>
              </w:rPr>
              <w:t xml:space="preserve">Forms must be submitted to </w:t>
            </w:r>
            <w:hyperlink r:id="rId8" w:history="1">
              <w:r w:rsidRPr="00754183">
                <w:rPr>
                  <w:rFonts w:ascii="Arial" w:eastAsia="Times New Roman" w:hAnsi="Arial" w:cs="Arial"/>
                  <w:color w:val="0000FF"/>
                  <w:kern w:val="0"/>
                  <w:sz w:val="20"/>
                  <w:szCs w:val="20"/>
                  <w:u w:val="single"/>
                  <w:lang w:eastAsia="en-GB"/>
                  <w14:ligatures w14:val="none"/>
                </w:rPr>
                <w:t>england.nccp@nhs.net</w:t>
              </w:r>
            </w:hyperlink>
            <w:r w:rsidRPr="00754183">
              <w:rPr>
                <w:rFonts w:ascii="Arial" w:eastAsia="Times New Roman" w:hAnsi="Arial" w:cs="Arial"/>
                <w:kern w:val="0"/>
                <w:sz w:val="20"/>
                <w:szCs w:val="20"/>
                <w:lang w:eastAsia="en-GB"/>
                <w14:ligatures w14:val="none"/>
              </w:rPr>
              <w:t xml:space="preserve"> by 5pm each Friday for consideration at the NCCP lymphoma on the following Tuesday</w:t>
            </w:r>
          </w:p>
        </w:tc>
      </w:tr>
      <w:tr w:rsidR="00315FFD" w:rsidRPr="00754183" w14:paraId="03382A34" w14:textId="77777777" w:rsidTr="5088E29E">
        <w:tc>
          <w:tcPr>
            <w:tcW w:w="10176" w:type="dxa"/>
            <w:gridSpan w:val="2"/>
            <w:shd w:val="clear" w:color="auto" w:fill="BFBFBF" w:themeFill="background1" w:themeFillShade="BF"/>
            <w:vAlign w:val="center"/>
          </w:tcPr>
          <w:p w14:paraId="51A3A51D" w14:textId="77777777" w:rsidR="00315FFD" w:rsidRPr="00754183" w:rsidRDefault="00315FFD" w:rsidP="00315FFD">
            <w:pPr>
              <w:rPr>
                <w:rFonts w:ascii="Arial" w:eastAsia="Times New Roman" w:hAnsi="Arial" w:cs="Arial"/>
                <w:b/>
                <w:sz w:val="20"/>
                <w:szCs w:val="20"/>
                <w:lang w:eastAsia="en-GB"/>
              </w:rPr>
            </w:pPr>
            <w:r w:rsidRPr="00754183">
              <w:rPr>
                <w:rFonts w:ascii="Arial" w:eastAsia="Times New Roman" w:hAnsi="Arial" w:cs="Arial"/>
                <w:b/>
                <w:sz w:val="20"/>
                <w:szCs w:val="20"/>
                <w:lang w:eastAsia="en-GB"/>
              </w:rPr>
              <w:t>SECTION A - to completed by current treating Clinician and updated as appropriate by CAR T Cell Clinician</w:t>
            </w:r>
          </w:p>
          <w:p w14:paraId="05B48D4A" w14:textId="77777777" w:rsidR="00315FFD" w:rsidRPr="00754183" w:rsidRDefault="00315FFD" w:rsidP="00315FFD">
            <w:pPr>
              <w:rPr>
                <w:rFonts w:ascii="Arial" w:hAnsi="Arial" w:cs="Arial"/>
                <w:b/>
                <w:sz w:val="20"/>
                <w:szCs w:val="20"/>
                <w:lang w:eastAsia="en-GB"/>
              </w:rPr>
            </w:pPr>
          </w:p>
          <w:p w14:paraId="47903B1A" w14:textId="691687E2" w:rsidR="00315FFD" w:rsidRPr="00754183" w:rsidRDefault="00315FFD" w:rsidP="00315FFD">
            <w:pPr>
              <w:rPr>
                <w:rFonts w:ascii="Arial" w:hAnsi="Arial" w:cs="Arial"/>
                <w:sz w:val="20"/>
                <w:szCs w:val="20"/>
              </w:rPr>
            </w:pPr>
            <w:r w:rsidRPr="00754183">
              <w:rPr>
                <w:rFonts w:ascii="Arial" w:hAnsi="Arial" w:cs="Arial"/>
                <w:b/>
                <w:sz w:val="20"/>
                <w:szCs w:val="20"/>
                <w:lang w:eastAsia="en-GB"/>
              </w:rPr>
              <w:t>Patient Details</w:t>
            </w:r>
          </w:p>
        </w:tc>
      </w:tr>
      <w:tr w:rsidR="00315FFD" w:rsidRPr="00754183" w14:paraId="1FFE63ED" w14:textId="77777777" w:rsidTr="5088E29E">
        <w:tc>
          <w:tcPr>
            <w:tcW w:w="1950" w:type="dxa"/>
            <w:tcBorders>
              <w:top w:val="single" w:sz="12" w:space="0" w:color="auto"/>
              <w:left w:val="single" w:sz="4" w:space="0" w:color="auto"/>
              <w:bottom w:val="single" w:sz="4" w:space="0" w:color="auto"/>
              <w:right w:val="single" w:sz="4" w:space="0" w:color="auto"/>
            </w:tcBorders>
            <w:vAlign w:val="center"/>
          </w:tcPr>
          <w:p w14:paraId="1CB7CF48" w14:textId="700AAEF7" w:rsidR="00315FFD" w:rsidRPr="00754183" w:rsidRDefault="00315FFD" w:rsidP="00315FFD">
            <w:pPr>
              <w:rPr>
                <w:rFonts w:ascii="Arial" w:hAnsi="Arial" w:cs="Arial"/>
                <w:sz w:val="20"/>
                <w:szCs w:val="20"/>
              </w:rPr>
            </w:pPr>
            <w:r w:rsidRPr="00754183">
              <w:rPr>
                <w:rFonts w:ascii="Arial" w:eastAsia="Times New Roman" w:hAnsi="Arial" w:cs="Arial"/>
                <w:bCs/>
                <w:sz w:val="20"/>
                <w:szCs w:val="20"/>
              </w:rPr>
              <w:t>Name</w:t>
            </w:r>
          </w:p>
        </w:tc>
        <w:tc>
          <w:tcPr>
            <w:tcW w:w="8226" w:type="dxa"/>
            <w:tcBorders>
              <w:top w:val="single" w:sz="12" w:space="0" w:color="auto"/>
              <w:left w:val="single" w:sz="4" w:space="0" w:color="auto"/>
              <w:bottom w:val="single" w:sz="4" w:space="0" w:color="auto"/>
              <w:right w:val="single" w:sz="4" w:space="0" w:color="auto"/>
            </w:tcBorders>
            <w:vAlign w:val="center"/>
          </w:tcPr>
          <w:p w14:paraId="5297AE16" w14:textId="77777777" w:rsidR="00315FFD" w:rsidRPr="00754183" w:rsidRDefault="00315FFD" w:rsidP="00315FFD">
            <w:pPr>
              <w:rPr>
                <w:rFonts w:ascii="Arial" w:hAnsi="Arial" w:cs="Arial"/>
              </w:rPr>
            </w:pPr>
          </w:p>
        </w:tc>
      </w:tr>
      <w:tr w:rsidR="00315FFD" w:rsidRPr="00754183" w14:paraId="3EA444BC" w14:textId="77777777" w:rsidTr="5088E29E">
        <w:tc>
          <w:tcPr>
            <w:tcW w:w="1950" w:type="dxa"/>
            <w:tcBorders>
              <w:top w:val="single" w:sz="4" w:space="0" w:color="auto"/>
              <w:left w:val="single" w:sz="4" w:space="0" w:color="auto"/>
              <w:bottom w:val="single" w:sz="4" w:space="0" w:color="auto"/>
              <w:right w:val="single" w:sz="4" w:space="0" w:color="auto"/>
            </w:tcBorders>
            <w:vAlign w:val="center"/>
          </w:tcPr>
          <w:p w14:paraId="7D4C3E15" w14:textId="64E72C25" w:rsidR="00315FFD" w:rsidRPr="00754183" w:rsidRDefault="00315FFD" w:rsidP="00315FFD">
            <w:pPr>
              <w:rPr>
                <w:rFonts w:ascii="Arial" w:hAnsi="Arial" w:cs="Arial"/>
                <w:sz w:val="20"/>
                <w:szCs w:val="20"/>
              </w:rPr>
            </w:pPr>
            <w:r w:rsidRPr="00754183">
              <w:rPr>
                <w:rFonts w:ascii="Arial" w:eastAsia="Times New Roman" w:hAnsi="Arial" w:cs="Arial"/>
                <w:sz w:val="20"/>
                <w:szCs w:val="20"/>
                <w:lang w:eastAsia="en-GB"/>
              </w:rPr>
              <w:t>NHS No</w:t>
            </w:r>
          </w:p>
        </w:tc>
        <w:tc>
          <w:tcPr>
            <w:tcW w:w="8226" w:type="dxa"/>
            <w:tcBorders>
              <w:top w:val="single" w:sz="4" w:space="0" w:color="auto"/>
              <w:left w:val="single" w:sz="4" w:space="0" w:color="auto"/>
              <w:bottom w:val="single" w:sz="4" w:space="0" w:color="auto"/>
              <w:right w:val="single" w:sz="4" w:space="0" w:color="auto"/>
            </w:tcBorders>
            <w:vAlign w:val="center"/>
          </w:tcPr>
          <w:p w14:paraId="70F6944D" w14:textId="77777777" w:rsidR="00315FFD" w:rsidRPr="00754183" w:rsidRDefault="00315FFD" w:rsidP="00315FFD">
            <w:pPr>
              <w:rPr>
                <w:rFonts w:ascii="Arial" w:hAnsi="Arial" w:cs="Arial"/>
              </w:rPr>
            </w:pPr>
          </w:p>
        </w:tc>
      </w:tr>
      <w:tr w:rsidR="00315FFD" w:rsidRPr="00754183" w14:paraId="4643DAD2" w14:textId="77777777" w:rsidTr="5088E29E">
        <w:tc>
          <w:tcPr>
            <w:tcW w:w="1950" w:type="dxa"/>
            <w:tcBorders>
              <w:top w:val="single" w:sz="4" w:space="0" w:color="auto"/>
              <w:left w:val="single" w:sz="4" w:space="0" w:color="auto"/>
              <w:bottom w:val="single" w:sz="4" w:space="0" w:color="auto"/>
              <w:right w:val="single" w:sz="4" w:space="0" w:color="auto"/>
            </w:tcBorders>
            <w:vAlign w:val="center"/>
          </w:tcPr>
          <w:p w14:paraId="3EEDB664" w14:textId="13956F5F" w:rsidR="00315FFD" w:rsidRPr="00754183" w:rsidRDefault="00315FFD" w:rsidP="00315FFD">
            <w:pPr>
              <w:rPr>
                <w:rFonts w:ascii="Arial" w:hAnsi="Arial" w:cs="Arial"/>
                <w:sz w:val="20"/>
                <w:szCs w:val="20"/>
              </w:rPr>
            </w:pPr>
            <w:r w:rsidRPr="00754183">
              <w:rPr>
                <w:rFonts w:ascii="Arial" w:eastAsia="Times New Roman" w:hAnsi="Arial" w:cs="Arial"/>
                <w:sz w:val="20"/>
                <w:szCs w:val="20"/>
                <w:lang w:eastAsia="en-GB"/>
              </w:rPr>
              <w:t>Age</w:t>
            </w:r>
          </w:p>
        </w:tc>
        <w:tc>
          <w:tcPr>
            <w:tcW w:w="8226" w:type="dxa"/>
            <w:tcBorders>
              <w:top w:val="single" w:sz="4" w:space="0" w:color="auto"/>
              <w:left w:val="single" w:sz="4" w:space="0" w:color="auto"/>
              <w:bottom w:val="single" w:sz="4" w:space="0" w:color="auto"/>
              <w:right w:val="single" w:sz="4" w:space="0" w:color="auto"/>
            </w:tcBorders>
            <w:vAlign w:val="center"/>
          </w:tcPr>
          <w:p w14:paraId="407AE8DA" w14:textId="77777777" w:rsidR="00315FFD" w:rsidRPr="00754183" w:rsidRDefault="00315FFD" w:rsidP="00315FFD">
            <w:pPr>
              <w:rPr>
                <w:rFonts w:ascii="Arial" w:hAnsi="Arial" w:cs="Arial"/>
              </w:rPr>
            </w:pPr>
          </w:p>
        </w:tc>
      </w:tr>
      <w:tr w:rsidR="00315FFD" w:rsidRPr="00754183" w14:paraId="76F3EA15" w14:textId="77777777" w:rsidTr="5088E29E">
        <w:tc>
          <w:tcPr>
            <w:tcW w:w="10176" w:type="dxa"/>
            <w:gridSpan w:val="2"/>
            <w:tcBorders>
              <w:bottom w:val="single" w:sz="12" w:space="0" w:color="auto"/>
            </w:tcBorders>
            <w:shd w:val="clear" w:color="auto" w:fill="BFBFBF" w:themeFill="background1" w:themeFillShade="BF"/>
          </w:tcPr>
          <w:p w14:paraId="78C349D2" w14:textId="4E07940C" w:rsidR="00315FFD" w:rsidRPr="00754183" w:rsidRDefault="00315FFD">
            <w:pPr>
              <w:rPr>
                <w:rFonts w:ascii="Arial" w:hAnsi="Arial" w:cs="Arial"/>
                <w:b/>
                <w:bCs/>
                <w:sz w:val="20"/>
                <w:szCs w:val="20"/>
              </w:rPr>
            </w:pPr>
            <w:r w:rsidRPr="00754183">
              <w:rPr>
                <w:rFonts w:ascii="Arial" w:hAnsi="Arial" w:cs="Arial"/>
                <w:b/>
                <w:bCs/>
                <w:sz w:val="20"/>
                <w:szCs w:val="20"/>
              </w:rPr>
              <w:t>Clinical background</w:t>
            </w:r>
          </w:p>
        </w:tc>
      </w:tr>
      <w:tr w:rsidR="00315FFD" w:rsidRPr="00754183" w14:paraId="47A35A6A" w14:textId="77777777" w:rsidTr="5088E29E">
        <w:tc>
          <w:tcPr>
            <w:tcW w:w="1950" w:type="dxa"/>
            <w:tcBorders>
              <w:top w:val="single" w:sz="12" w:space="0" w:color="auto"/>
            </w:tcBorders>
          </w:tcPr>
          <w:p w14:paraId="06681DF2" w14:textId="51DD203B" w:rsidR="00315FFD" w:rsidRPr="00754183" w:rsidRDefault="00315FFD">
            <w:pPr>
              <w:rPr>
                <w:rFonts w:ascii="Arial" w:hAnsi="Arial" w:cs="Arial"/>
                <w:sz w:val="20"/>
                <w:szCs w:val="20"/>
              </w:rPr>
            </w:pPr>
            <w:r w:rsidRPr="00754183">
              <w:rPr>
                <w:rFonts w:ascii="Arial" w:hAnsi="Arial" w:cs="Arial"/>
                <w:sz w:val="20"/>
                <w:szCs w:val="20"/>
              </w:rPr>
              <w:t>Referral details</w:t>
            </w:r>
          </w:p>
        </w:tc>
        <w:tc>
          <w:tcPr>
            <w:tcW w:w="8226" w:type="dxa"/>
            <w:tcBorders>
              <w:top w:val="single" w:sz="12" w:space="0" w:color="auto"/>
            </w:tcBorders>
          </w:tcPr>
          <w:p w14:paraId="7BBCA9EC" w14:textId="77777777" w:rsidR="00315FFD" w:rsidRPr="00754183" w:rsidRDefault="00315FFD">
            <w:pPr>
              <w:rPr>
                <w:rFonts w:ascii="Arial" w:hAnsi="Arial" w:cs="Arial"/>
                <w:sz w:val="20"/>
                <w:szCs w:val="20"/>
              </w:rPr>
            </w:pPr>
            <w:r w:rsidRPr="00754183">
              <w:rPr>
                <w:rFonts w:ascii="Arial" w:hAnsi="Arial" w:cs="Arial"/>
                <w:sz w:val="20"/>
                <w:szCs w:val="20"/>
              </w:rPr>
              <w:t>Consultant name:</w:t>
            </w:r>
          </w:p>
          <w:p w14:paraId="307C02AD" w14:textId="77777777" w:rsidR="00315FFD" w:rsidRPr="00754183" w:rsidRDefault="00315FFD">
            <w:pPr>
              <w:rPr>
                <w:rFonts w:ascii="Arial" w:hAnsi="Arial" w:cs="Arial"/>
                <w:sz w:val="20"/>
                <w:szCs w:val="20"/>
              </w:rPr>
            </w:pPr>
          </w:p>
          <w:p w14:paraId="593F8DC6" w14:textId="77777777" w:rsidR="00315FFD" w:rsidRPr="00754183" w:rsidRDefault="00315FFD">
            <w:pPr>
              <w:rPr>
                <w:rFonts w:ascii="Arial" w:hAnsi="Arial" w:cs="Arial"/>
                <w:sz w:val="20"/>
                <w:szCs w:val="20"/>
              </w:rPr>
            </w:pPr>
            <w:r w:rsidRPr="00754183">
              <w:rPr>
                <w:rFonts w:ascii="Arial" w:hAnsi="Arial" w:cs="Arial"/>
                <w:sz w:val="20"/>
                <w:szCs w:val="20"/>
              </w:rPr>
              <w:t>Hospital:</w:t>
            </w:r>
          </w:p>
          <w:p w14:paraId="7A567D5D" w14:textId="77777777" w:rsidR="00315FFD" w:rsidRPr="00754183" w:rsidRDefault="00315FFD">
            <w:pPr>
              <w:rPr>
                <w:rFonts w:ascii="Arial" w:hAnsi="Arial" w:cs="Arial"/>
                <w:sz w:val="20"/>
                <w:szCs w:val="20"/>
              </w:rPr>
            </w:pPr>
          </w:p>
          <w:p w14:paraId="63517932" w14:textId="7B6C5786" w:rsidR="00315FFD" w:rsidRPr="00754183" w:rsidRDefault="00315FFD">
            <w:pPr>
              <w:rPr>
                <w:rFonts w:ascii="Arial" w:hAnsi="Arial" w:cs="Arial"/>
                <w:sz w:val="20"/>
                <w:szCs w:val="20"/>
              </w:rPr>
            </w:pPr>
            <w:r w:rsidRPr="00754183">
              <w:rPr>
                <w:rFonts w:ascii="Arial" w:hAnsi="Arial" w:cs="Arial"/>
                <w:sz w:val="20"/>
                <w:szCs w:val="20"/>
              </w:rPr>
              <w:t>Date of referral for consideration of CAR T:</w:t>
            </w:r>
          </w:p>
        </w:tc>
      </w:tr>
      <w:tr w:rsidR="00315FFD" w:rsidRPr="00754183" w14:paraId="22B598EB" w14:textId="77777777" w:rsidTr="5088E29E">
        <w:tc>
          <w:tcPr>
            <w:tcW w:w="1950" w:type="dxa"/>
          </w:tcPr>
          <w:p w14:paraId="60D079E2" w14:textId="0B9090DA" w:rsidR="00315FFD" w:rsidRPr="00754183" w:rsidRDefault="00315FFD" w:rsidP="00315FFD">
            <w:pPr>
              <w:pStyle w:val="ListParagraph"/>
              <w:numPr>
                <w:ilvl w:val="0"/>
                <w:numId w:val="6"/>
              </w:numPr>
              <w:rPr>
                <w:rFonts w:ascii="Arial" w:hAnsi="Arial" w:cs="Arial"/>
                <w:sz w:val="20"/>
                <w:szCs w:val="20"/>
              </w:rPr>
            </w:pPr>
            <w:r w:rsidRPr="00754183">
              <w:rPr>
                <w:rFonts w:ascii="Arial" w:hAnsi="Arial" w:cs="Arial"/>
                <w:sz w:val="20"/>
                <w:szCs w:val="20"/>
              </w:rPr>
              <w:t xml:space="preserve"> Confirmed histological diagnosis</w:t>
            </w:r>
          </w:p>
        </w:tc>
        <w:tc>
          <w:tcPr>
            <w:tcW w:w="8226" w:type="dxa"/>
          </w:tcPr>
          <w:p w14:paraId="27391991" w14:textId="77777777" w:rsidR="00315FFD" w:rsidRPr="00754183" w:rsidRDefault="00315FFD" w:rsidP="00315FFD">
            <w:pPr>
              <w:rPr>
                <w:rFonts w:ascii="Arial" w:eastAsia="Times New Roman" w:hAnsi="Arial" w:cs="Arial"/>
                <w:i/>
                <w:sz w:val="20"/>
                <w:szCs w:val="20"/>
                <w:lang w:eastAsia="en-GB"/>
              </w:rPr>
            </w:pPr>
            <w:r w:rsidRPr="00754183">
              <w:rPr>
                <w:rFonts w:ascii="Arial" w:eastAsia="Times New Roman" w:hAnsi="Arial" w:cs="Arial"/>
                <w:i/>
                <w:sz w:val="20"/>
                <w:szCs w:val="20"/>
                <w:lang w:eastAsia="en-GB"/>
              </w:rPr>
              <w:t>Delete as appropriate.</w:t>
            </w:r>
          </w:p>
          <w:p w14:paraId="549691FD" w14:textId="77777777" w:rsidR="00315FFD" w:rsidRPr="00754183" w:rsidRDefault="00315FFD" w:rsidP="00315FFD">
            <w:pPr>
              <w:rPr>
                <w:rFonts w:ascii="Arial" w:eastAsia="Times New Roman" w:hAnsi="Arial" w:cs="Arial"/>
                <w:sz w:val="20"/>
                <w:szCs w:val="20"/>
                <w:lang w:eastAsia="en-GB"/>
              </w:rPr>
            </w:pPr>
          </w:p>
          <w:p w14:paraId="2F6B72BC" w14:textId="77777777" w:rsidR="00315FFD" w:rsidRPr="00754183" w:rsidRDefault="00315FFD" w:rsidP="00315FFD">
            <w:pPr>
              <w:pStyle w:val="ListParagraph"/>
              <w:numPr>
                <w:ilvl w:val="0"/>
                <w:numId w:val="3"/>
              </w:numPr>
              <w:spacing w:before="120" w:after="120"/>
              <w:ind w:left="714" w:hanging="357"/>
              <w:rPr>
                <w:rFonts w:ascii="Arial" w:eastAsia="Times New Roman" w:hAnsi="Arial" w:cs="Arial"/>
                <w:sz w:val="20"/>
                <w:szCs w:val="20"/>
                <w:lang w:eastAsia="en-GB"/>
              </w:rPr>
            </w:pPr>
            <w:r w:rsidRPr="00754183">
              <w:rPr>
                <w:rFonts w:ascii="Arial" w:eastAsia="Times New Roman" w:hAnsi="Arial" w:cs="Arial"/>
                <w:sz w:val="20"/>
                <w:szCs w:val="20"/>
              </w:rPr>
              <w:t>Diffuse large B-cell lymphoma (DLBCL)</w:t>
            </w:r>
            <w:r w:rsidRPr="00754183">
              <w:rPr>
                <w:rFonts w:ascii="Arial" w:eastAsia="Times New Roman" w:hAnsi="Arial" w:cs="Arial"/>
                <w:sz w:val="20"/>
                <w:szCs w:val="20"/>
                <w:lang w:eastAsia="en-GB"/>
              </w:rPr>
              <w:t xml:space="preserve"> NOS (including ABC and GCB types) </w:t>
            </w:r>
            <w:r w:rsidRPr="00754183">
              <w:rPr>
                <w:rFonts w:ascii="Arial" w:eastAsia="Times New Roman" w:hAnsi="Arial" w:cs="Arial"/>
                <w:b/>
                <w:sz w:val="20"/>
                <w:szCs w:val="20"/>
                <w:lang w:eastAsia="en-GB"/>
              </w:rPr>
              <w:t>or</w:t>
            </w:r>
          </w:p>
          <w:p w14:paraId="481D73F5" w14:textId="77777777" w:rsidR="00315FFD" w:rsidRPr="00754183" w:rsidRDefault="00315FFD" w:rsidP="00315FFD">
            <w:pPr>
              <w:pStyle w:val="ListParagraph"/>
              <w:spacing w:before="120" w:after="120"/>
              <w:ind w:left="714"/>
              <w:rPr>
                <w:rFonts w:ascii="Arial" w:eastAsia="Times New Roman" w:hAnsi="Arial" w:cs="Arial"/>
                <w:sz w:val="20"/>
                <w:szCs w:val="20"/>
                <w:lang w:eastAsia="en-GB"/>
              </w:rPr>
            </w:pPr>
          </w:p>
          <w:p w14:paraId="2CF659CB" w14:textId="77777777" w:rsidR="00315FFD" w:rsidRPr="00754183" w:rsidRDefault="00315FFD" w:rsidP="00315FFD">
            <w:pPr>
              <w:pStyle w:val="ListParagraph"/>
              <w:numPr>
                <w:ilvl w:val="0"/>
                <w:numId w:val="3"/>
              </w:numPr>
              <w:spacing w:before="120" w:after="120"/>
              <w:ind w:left="714" w:hanging="357"/>
              <w:rPr>
                <w:rFonts w:ascii="Arial" w:eastAsia="Times New Roman" w:hAnsi="Arial" w:cs="Arial"/>
                <w:sz w:val="20"/>
                <w:szCs w:val="20"/>
                <w:lang w:eastAsia="en-GB"/>
              </w:rPr>
            </w:pPr>
            <w:r w:rsidRPr="00754183">
              <w:rPr>
                <w:rFonts w:ascii="Arial" w:eastAsia="Times New Roman" w:hAnsi="Arial" w:cs="Arial"/>
                <w:sz w:val="20"/>
                <w:szCs w:val="20"/>
                <w:lang w:eastAsia="en-GB"/>
              </w:rPr>
              <w:t xml:space="preserve">High grade B-cell lymphoma (HGBCL) with or without MYC and BCL2 (double hit) and      BCL6 (triple hit) re-arrangements </w:t>
            </w:r>
            <w:r w:rsidRPr="00754183">
              <w:rPr>
                <w:rFonts w:ascii="Arial" w:eastAsia="Times New Roman" w:hAnsi="Arial" w:cs="Arial"/>
                <w:b/>
                <w:bCs/>
                <w:sz w:val="20"/>
                <w:szCs w:val="20"/>
                <w:lang w:eastAsia="en-GB"/>
              </w:rPr>
              <w:t>or</w:t>
            </w:r>
          </w:p>
          <w:p w14:paraId="01DF87C8" w14:textId="77777777" w:rsidR="00315FFD" w:rsidRPr="00754183" w:rsidRDefault="00315FFD" w:rsidP="00315FFD">
            <w:pPr>
              <w:pStyle w:val="ListParagraph"/>
              <w:rPr>
                <w:rFonts w:ascii="Arial" w:eastAsia="Times New Roman" w:hAnsi="Arial" w:cs="Arial"/>
                <w:sz w:val="20"/>
                <w:szCs w:val="20"/>
                <w:lang w:eastAsia="en-GB"/>
              </w:rPr>
            </w:pPr>
          </w:p>
          <w:p w14:paraId="7768BE9F" w14:textId="77777777" w:rsidR="00315FFD" w:rsidRPr="00754183" w:rsidRDefault="00315FFD" w:rsidP="00315FFD">
            <w:pPr>
              <w:pStyle w:val="ListParagraph"/>
              <w:numPr>
                <w:ilvl w:val="0"/>
                <w:numId w:val="3"/>
              </w:numPr>
              <w:spacing w:before="120" w:after="120"/>
              <w:ind w:left="714" w:hanging="357"/>
              <w:rPr>
                <w:rFonts w:ascii="Arial" w:eastAsia="Times New Roman" w:hAnsi="Arial" w:cs="Arial"/>
                <w:b/>
                <w:bCs/>
                <w:sz w:val="20"/>
                <w:szCs w:val="20"/>
              </w:rPr>
            </w:pPr>
            <w:r w:rsidRPr="00754183">
              <w:rPr>
                <w:rFonts w:ascii="Arial" w:eastAsia="Times New Roman" w:hAnsi="Arial" w:cs="Arial"/>
                <w:sz w:val="20"/>
                <w:szCs w:val="20"/>
              </w:rPr>
              <w:t xml:space="preserve">Transformed follicular lymphoma (TFL) to DLBCL </w:t>
            </w:r>
            <w:r w:rsidRPr="00754183">
              <w:rPr>
                <w:rFonts w:ascii="Arial" w:eastAsia="Times New Roman" w:hAnsi="Arial" w:cs="Arial"/>
                <w:b/>
                <w:bCs/>
                <w:sz w:val="20"/>
                <w:szCs w:val="20"/>
              </w:rPr>
              <w:t>or</w:t>
            </w:r>
          </w:p>
          <w:p w14:paraId="0865D819" w14:textId="77777777" w:rsidR="00315FFD" w:rsidRPr="00754183" w:rsidRDefault="00315FFD" w:rsidP="00315FFD">
            <w:pPr>
              <w:pStyle w:val="ListParagraph"/>
              <w:rPr>
                <w:rFonts w:ascii="Arial" w:eastAsia="Times New Roman" w:hAnsi="Arial" w:cs="Arial"/>
                <w:b/>
                <w:bCs/>
                <w:sz w:val="20"/>
                <w:szCs w:val="20"/>
              </w:rPr>
            </w:pPr>
          </w:p>
          <w:p w14:paraId="461FE4B7" w14:textId="77777777" w:rsidR="00315FFD" w:rsidRPr="00754183" w:rsidRDefault="00315FFD" w:rsidP="00315FFD">
            <w:pPr>
              <w:pStyle w:val="ListParagraph"/>
              <w:numPr>
                <w:ilvl w:val="0"/>
                <w:numId w:val="3"/>
              </w:numPr>
              <w:spacing w:before="120" w:after="120"/>
              <w:ind w:left="714" w:hanging="357"/>
              <w:rPr>
                <w:rFonts w:ascii="Arial" w:eastAsia="Times New Roman" w:hAnsi="Arial" w:cs="Arial"/>
                <w:b/>
                <w:bCs/>
                <w:sz w:val="20"/>
                <w:szCs w:val="20"/>
              </w:rPr>
            </w:pPr>
            <w:r w:rsidRPr="00754183">
              <w:rPr>
                <w:rFonts w:ascii="Arial" w:eastAsia="Times New Roman" w:hAnsi="Arial" w:cs="Arial"/>
                <w:sz w:val="20"/>
                <w:szCs w:val="20"/>
              </w:rPr>
              <w:t xml:space="preserve">T cell/histiocyte-rich large B-cell lymphoma </w:t>
            </w:r>
            <w:r w:rsidRPr="00754183">
              <w:rPr>
                <w:rFonts w:ascii="Arial" w:eastAsia="Times New Roman" w:hAnsi="Arial" w:cs="Arial"/>
                <w:b/>
                <w:bCs/>
                <w:sz w:val="20"/>
                <w:szCs w:val="20"/>
              </w:rPr>
              <w:t>or</w:t>
            </w:r>
          </w:p>
          <w:p w14:paraId="50960BB5" w14:textId="77777777" w:rsidR="00315FFD" w:rsidRPr="00754183" w:rsidRDefault="00315FFD" w:rsidP="00315FFD">
            <w:pPr>
              <w:pStyle w:val="ListParagraph"/>
              <w:rPr>
                <w:rFonts w:ascii="Arial" w:eastAsia="Times New Roman" w:hAnsi="Arial" w:cs="Arial"/>
                <w:b/>
                <w:bCs/>
                <w:sz w:val="20"/>
                <w:szCs w:val="20"/>
              </w:rPr>
            </w:pPr>
          </w:p>
          <w:p w14:paraId="274C06AE" w14:textId="77777777" w:rsidR="00315FFD" w:rsidRPr="00754183" w:rsidRDefault="00315FFD" w:rsidP="00315FFD">
            <w:pPr>
              <w:pStyle w:val="ListParagraph"/>
              <w:numPr>
                <w:ilvl w:val="0"/>
                <w:numId w:val="3"/>
              </w:numPr>
              <w:spacing w:before="120" w:after="120"/>
              <w:ind w:left="714" w:hanging="357"/>
              <w:rPr>
                <w:rFonts w:ascii="Arial" w:eastAsia="Times New Roman" w:hAnsi="Arial" w:cs="Arial"/>
                <w:b/>
                <w:sz w:val="20"/>
                <w:szCs w:val="20"/>
                <w:lang w:eastAsia="en-GB"/>
              </w:rPr>
            </w:pPr>
            <w:r w:rsidRPr="00754183">
              <w:rPr>
                <w:rFonts w:ascii="Arial" w:eastAsia="Times New Roman" w:hAnsi="Arial" w:cs="Arial"/>
                <w:sz w:val="20"/>
                <w:szCs w:val="20"/>
              </w:rPr>
              <w:t>Primary cutaneous DLBCL of leg type</w:t>
            </w:r>
            <w:r w:rsidRPr="00754183">
              <w:rPr>
                <w:rFonts w:ascii="Arial" w:eastAsia="Times New Roman" w:hAnsi="Arial" w:cs="Arial"/>
                <w:sz w:val="20"/>
                <w:szCs w:val="20"/>
                <w:lang w:eastAsia="en-GB"/>
              </w:rPr>
              <w:t xml:space="preserve"> </w:t>
            </w:r>
            <w:r w:rsidRPr="00754183">
              <w:rPr>
                <w:rFonts w:ascii="Arial" w:eastAsia="Times New Roman" w:hAnsi="Arial" w:cs="Arial"/>
                <w:b/>
                <w:sz w:val="20"/>
                <w:szCs w:val="20"/>
                <w:lang w:eastAsia="en-GB"/>
              </w:rPr>
              <w:t>or</w:t>
            </w:r>
          </w:p>
          <w:p w14:paraId="2AA91894" w14:textId="77777777" w:rsidR="00315FFD" w:rsidRPr="00754183" w:rsidRDefault="00315FFD" w:rsidP="00315FFD">
            <w:pPr>
              <w:pStyle w:val="ListParagraph"/>
              <w:rPr>
                <w:rFonts w:ascii="Arial" w:eastAsia="Times New Roman" w:hAnsi="Arial" w:cs="Arial"/>
                <w:b/>
                <w:sz w:val="20"/>
                <w:szCs w:val="20"/>
                <w:lang w:eastAsia="en-GB"/>
              </w:rPr>
            </w:pPr>
          </w:p>
          <w:p w14:paraId="3420B7AA" w14:textId="77777777" w:rsidR="00315FFD" w:rsidRPr="00754183" w:rsidRDefault="00315FFD" w:rsidP="00315FFD">
            <w:pPr>
              <w:pStyle w:val="ListParagraph"/>
              <w:numPr>
                <w:ilvl w:val="0"/>
                <w:numId w:val="3"/>
              </w:numPr>
              <w:spacing w:before="120" w:after="120"/>
              <w:ind w:left="714" w:hanging="357"/>
              <w:rPr>
                <w:rFonts w:ascii="Arial" w:eastAsia="Times New Roman" w:hAnsi="Arial" w:cs="Arial"/>
                <w:color w:val="000000"/>
                <w:sz w:val="20"/>
                <w:szCs w:val="20"/>
                <w:lang w:eastAsia="en-GB"/>
              </w:rPr>
            </w:pPr>
            <w:r w:rsidRPr="00754183">
              <w:rPr>
                <w:rFonts w:ascii="Arial" w:eastAsia="Times New Roman" w:hAnsi="Arial" w:cs="Arial"/>
                <w:sz w:val="20"/>
                <w:szCs w:val="20"/>
              </w:rPr>
              <w:t>HHV8 positive DLBCL</w:t>
            </w:r>
          </w:p>
          <w:p w14:paraId="6632BCB0" w14:textId="77777777" w:rsidR="00315FFD" w:rsidRPr="00754183" w:rsidRDefault="00315FFD" w:rsidP="00315FFD">
            <w:pPr>
              <w:pStyle w:val="ListParagraph"/>
              <w:rPr>
                <w:rFonts w:ascii="Arial" w:eastAsia="Times New Roman" w:hAnsi="Arial" w:cs="Arial"/>
                <w:color w:val="000000"/>
                <w:sz w:val="20"/>
                <w:szCs w:val="20"/>
                <w:lang w:eastAsia="en-GB"/>
              </w:rPr>
            </w:pPr>
          </w:p>
          <w:p w14:paraId="437D942A" w14:textId="77777777" w:rsidR="00315FFD" w:rsidRPr="00754183" w:rsidRDefault="00315FFD" w:rsidP="00315FFD">
            <w:pPr>
              <w:pStyle w:val="ListParagraph"/>
              <w:numPr>
                <w:ilvl w:val="0"/>
                <w:numId w:val="3"/>
              </w:numPr>
              <w:spacing w:before="120" w:after="120"/>
              <w:ind w:left="714" w:hanging="357"/>
              <w:rPr>
                <w:rFonts w:ascii="Arial" w:eastAsia="Times New Roman" w:hAnsi="Arial" w:cs="Arial"/>
                <w:b/>
                <w:sz w:val="20"/>
                <w:szCs w:val="20"/>
                <w:lang w:eastAsia="en-GB"/>
              </w:rPr>
            </w:pPr>
            <w:r w:rsidRPr="00754183">
              <w:rPr>
                <w:rFonts w:ascii="Arial" w:eastAsia="Times New Roman" w:hAnsi="Arial" w:cs="Arial"/>
                <w:sz w:val="20"/>
                <w:szCs w:val="20"/>
              </w:rPr>
              <w:t>DLBCL associated with chronic inflammation</w:t>
            </w:r>
            <w:r w:rsidRPr="00754183">
              <w:rPr>
                <w:rFonts w:ascii="Arial" w:eastAsia="Times New Roman" w:hAnsi="Arial" w:cs="Arial"/>
                <w:sz w:val="20"/>
                <w:szCs w:val="20"/>
                <w:lang w:eastAsia="en-GB"/>
              </w:rPr>
              <w:t xml:space="preserve"> </w:t>
            </w:r>
            <w:r w:rsidRPr="00754183">
              <w:rPr>
                <w:rFonts w:ascii="Arial" w:eastAsia="Times New Roman" w:hAnsi="Arial" w:cs="Arial"/>
                <w:b/>
                <w:sz w:val="20"/>
                <w:szCs w:val="20"/>
                <w:lang w:eastAsia="en-GB"/>
              </w:rPr>
              <w:t>or</w:t>
            </w:r>
          </w:p>
          <w:p w14:paraId="43A9DC22" w14:textId="77777777" w:rsidR="00315FFD" w:rsidRPr="00754183" w:rsidRDefault="00315FFD" w:rsidP="00315FFD">
            <w:pPr>
              <w:pStyle w:val="ListParagraph"/>
              <w:rPr>
                <w:rFonts w:ascii="Arial" w:eastAsia="Times New Roman" w:hAnsi="Arial" w:cs="Arial"/>
                <w:b/>
                <w:sz w:val="20"/>
                <w:szCs w:val="20"/>
                <w:lang w:eastAsia="en-GB"/>
              </w:rPr>
            </w:pPr>
          </w:p>
          <w:p w14:paraId="666EEC20" w14:textId="77777777" w:rsidR="00315FFD" w:rsidRPr="00754183" w:rsidRDefault="00315FFD" w:rsidP="00315FFD">
            <w:pPr>
              <w:pStyle w:val="ListParagraph"/>
              <w:numPr>
                <w:ilvl w:val="0"/>
                <w:numId w:val="3"/>
              </w:numPr>
              <w:spacing w:before="120" w:after="120"/>
              <w:ind w:left="714" w:hanging="357"/>
              <w:rPr>
                <w:rFonts w:ascii="Arial" w:eastAsia="Times New Roman" w:hAnsi="Arial" w:cs="Arial"/>
                <w:color w:val="000000"/>
                <w:sz w:val="20"/>
                <w:szCs w:val="20"/>
                <w:lang w:eastAsia="en-GB"/>
              </w:rPr>
            </w:pPr>
            <w:r w:rsidRPr="00754183">
              <w:rPr>
                <w:rFonts w:ascii="Arial" w:eastAsia="Times New Roman" w:hAnsi="Arial" w:cs="Arial"/>
                <w:sz w:val="20"/>
                <w:szCs w:val="20"/>
              </w:rPr>
              <w:t>EB virus positive DLBCL</w:t>
            </w:r>
          </w:p>
          <w:p w14:paraId="4865776B" w14:textId="77777777" w:rsidR="00315FFD" w:rsidRPr="00754183" w:rsidRDefault="00315FFD" w:rsidP="00315FFD">
            <w:pPr>
              <w:rPr>
                <w:rFonts w:ascii="Arial" w:eastAsia="Times New Roman" w:hAnsi="Arial" w:cs="Arial"/>
                <w:sz w:val="20"/>
                <w:szCs w:val="20"/>
                <w:lang w:eastAsia="en-GB"/>
              </w:rPr>
            </w:pPr>
          </w:p>
          <w:p w14:paraId="77A31E02" w14:textId="77777777" w:rsidR="00315FFD" w:rsidRPr="00754183" w:rsidRDefault="00315FFD" w:rsidP="00315FFD">
            <w:pPr>
              <w:rPr>
                <w:rFonts w:ascii="Arial" w:eastAsia="Times New Roman" w:hAnsi="Arial" w:cs="Arial"/>
                <w:sz w:val="20"/>
                <w:szCs w:val="20"/>
                <w:lang w:eastAsia="en-GB"/>
              </w:rPr>
            </w:pPr>
            <w:r w:rsidRPr="00754183">
              <w:rPr>
                <w:rFonts w:ascii="Arial" w:eastAsia="Times New Roman" w:hAnsi="Arial" w:cs="Arial"/>
                <w:sz w:val="20"/>
                <w:szCs w:val="20"/>
                <w:lang w:eastAsia="en-GB"/>
              </w:rPr>
              <w:t xml:space="preserve">Note: Patients with Burkitt lymphoma or primary mediastinal B cell lymphoma or primary CNS lymphoma or Richter’s transformation to DLBCL are not eligible for treatment with axicabtagene </w:t>
            </w:r>
            <w:proofErr w:type="spellStart"/>
            <w:r w:rsidRPr="00754183">
              <w:rPr>
                <w:rFonts w:ascii="Arial" w:eastAsia="Times New Roman" w:hAnsi="Arial" w:cs="Arial"/>
                <w:sz w:val="20"/>
                <w:szCs w:val="20"/>
                <w:lang w:eastAsia="en-GB"/>
              </w:rPr>
              <w:t>ciloleucel</w:t>
            </w:r>
            <w:proofErr w:type="spellEnd"/>
            <w:r w:rsidRPr="00754183">
              <w:rPr>
                <w:rFonts w:ascii="Arial" w:eastAsia="Times New Roman" w:hAnsi="Arial" w:cs="Arial"/>
                <w:sz w:val="20"/>
                <w:szCs w:val="20"/>
                <w:lang w:eastAsia="en-GB"/>
              </w:rPr>
              <w:t xml:space="preserve"> in this indication.</w:t>
            </w:r>
          </w:p>
          <w:p w14:paraId="38E0CA17" w14:textId="77777777" w:rsidR="00315FFD" w:rsidRPr="00754183" w:rsidRDefault="00315FFD">
            <w:pPr>
              <w:rPr>
                <w:rFonts w:ascii="Arial" w:hAnsi="Arial" w:cs="Arial"/>
                <w:sz w:val="20"/>
                <w:szCs w:val="20"/>
              </w:rPr>
            </w:pPr>
          </w:p>
        </w:tc>
      </w:tr>
      <w:tr w:rsidR="00315FFD" w:rsidRPr="00754183" w14:paraId="7355469C" w14:textId="77777777" w:rsidTr="5088E29E">
        <w:tc>
          <w:tcPr>
            <w:tcW w:w="1950" w:type="dxa"/>
          </w:tcPr>
          <w:p w14:paraId="2A3517B8" w14:textId="0D0CFEEC" w:rsidR="00315FFD" w:rsidRPr="00754183" w:rsidRDefault="00315FFD" w:rsidP="00315FFD">
            <w:pPr>
              <w:pStyle w:val="ListParagraph"/>
              <w:numPr>
                <w:ilvl w:val="0"/>
                <w:numId w:val="6"/>
              </w:numPr>
              <w:rPr>
                <w:rFonts w:ascii="Arial" w:hAnsi="Arial" w:cs="Arial"/>
                <w:sz w:val="20"/>
                <w:szCs w:val="20"/>
              </w:rPr>
            </w:pPr>
            <w:r w:rsidRPr="00754183">
              <w:rPr>
                <w:rFonts w:ascii="Arial" w:hAnsi="Arial" w:cs="Arial"/>
                <w:sz w:val="20"/>
                <w:szCs w:val="20"/>
              </w:rPr>
              <w:t xml:space="preserve"> Overview of the patient’s treatment</w:t>
            </w:r>
          </w:p>
        </w:tc>
        <w:tc>
          <w:tcPr>
            <w:tcW w:w="8226" w:type="dxa"/>
          </w:tcPr>
          <w:p w14:paraId="5A02DD10" w14:textId="77777777" w:rsidR="00315FFD" w:rsidRPr="00315FFD" w:rsidRDefault="00315FFD" w:rsidP="00315FFD">
            <w:pPr>
              <w:rPr>
                <w:rFonts w:ascii="Arial" w:hAnsi="Arial" w:cs="Arial"/>
                <w:bCs/>
                <w:i/>
                <w:sz w:val="20"/>
                <w:szCs w:val="20"/>
              </w:rPr>
            </w:pPr>
            <w:r w:rsidRPr="00315FFD">
              <w:rPr>
                <w:rFonts w:ascii="Arial" w:hAnsi="Arial" w:cs="Arial"/>
                <w:bCs/>
                <w:i/>
                <w:sz w:val="20"/>
                <w:szCs w:val="20"/>
              </w:rPr>
              <w:t xml:space="preserve">Please </w:t>
            </w:r>
            <w:proofErr w:type="gramStart"/>
            <w:r w:rsidRPr="00315FFD">
              <w:rPr>
                <w:rFonts w:ascii="Arial" w:hAnsi="Arial" w:cs="Arial"/>
                <w:bCs/>
                <w:i/>
                <w:sz w:val="20"/>
                <w:szCs w:val="20"/>
              </w:rPr>
              <w:t>include :</w:t>
            </w:r>
            <w:proofErr w:type="gramEnd"/>
          </w:p>
          <w:p w14:paraId="3AE787C1" w14:textId="77777777" w:rsidR="00315FFD" w:rsidRPr="00315FFD" w:rsidRDefault="00315FFD" w:rsidP="00315FFD">
            <w:pPr>
              <w:numPr>
                <w:ilvl w:val="0"/>
                <w:numId w:val="3"/>
              </w:numPr>
              <w:rPr>
                <w:rFonts w:ascii="Arial" w:hAnsi="Arial" w:cs="Arial"/>
                <w:bCs/>
                <w:i/>
                <w:sz w:val="20"/>
                <w:szCs w:val="20"/>
              </w:rPr>
            </w:pPr>
            <w:proofErr w:type="gramStart"/>
            <w:r w:rsidRPr="00315FFD">
              <w:rPr>
                <w:rFonts w:ascii="Arial" w:hAnsi="Arial" w:cs="Arial"/>
                <w:bCs/>
                <w:i/>
                <w:sz w:val="20"/>
                <w:szCs w:val="20"/>
              </w:rPr>
              <w:t>The  exact</w:t>
            </w:r>
            <w:proofErr w:type="gramEnd"/>
            <w:r w:rsidRPr="00315FFD">
              <w:rPr>
                <w:rFonts w:ascii="Arial" w:hAnsi="Arial" w:cs="Arial"/>
                <w:bCs/>
                <w:i/>
                <w:sz w:val="20"/>
                <w:szCs w:val="20"/>
              </w:rPr>
              <w:t xml:space="preserve"> start date of First line therapy (DDMMMYYYY)</w:t>
            </w:r>
          </w:p>
          <w:p w14:paraId="5F4FC1E4" w14:textId="77777777" w:rsidR="00315FFD" w:rsidRPr="00315FFD" w:rsidRDefault="00315FFD" w:rsidP="00315FFD">
            <w:pPr>
              <w:numPr>
                <w:ilvl w:val="0"/>
                <w:numId w:val="3"/>
              </w:numPr>
              <w:rPr>
                <w:rFonts w:ascii="Arial" w:hAnsi="Arial" w:cs="Arial"/>
                <w:bCs/>
                <w:i/>
                <w:sz w:val="20"/>
                <w:szCs w:val="20"/>
              </w:rPr>
            </w:pPr>
            <w:r w:rsidRPr="00315FFD">
              <w:rPr>
                <w:rFonts w:ascii="Arial" w:hAnsi="Arial" w:cs="Arial"/>
                <w:bCs/>
                <w:i/>
                <w:sz w:val="20"/>
                <w:szCs w:val="20"/>
              </w:rPr>
              <w:t xml:space="preserve">The number of cycles given </w:t>
            </w:r>
          </w:p>
          <w:p w14:paraId="11CE2C4F" w14:textId="77777777" w:rsidR="00315FFD" w:rsidRPr="00315FFD" w:rsidRDefault="00315FFD" w:rsidP="00315FFD">
            <w:pPr>
              <w:numPr>
                <w:ilvl w:val="0"/>
                <w:numId w:val="3"/>
              </w:numPr>
              <w:rPr>
                <w:rFonts w:ascii="Arial" w:hAnsi="Arial" w:cs="Arial"/>
                <w:bCs/>
                <w:i/>
                <w:sz w:val="20"/>
                <w:szCs w:val="20"/>
              </w:rPr>
            </w:pPr>
            <w:r w:rsidRPr="00315FFD">
              <w:rPr>
                <w:rFonts w:ascii="Arial" w:hAnsi="Arial" w:cs="Arial"/>
                <w:bCs/>
                <w:i/>
                <w:sz w:val="20"/>
                <w:szCs w:val="20"/>
              </w:rPr>
              <w:t xml:space="preserve">Specify any dose modifications </w:t>
            </w:r>
            <w:proofErr w:type="gramStart"/>
            <w:r w:rsidRPr="00315FFD">
              <w:rPr>
                <w:rFonts w:ascii="Arial" w:hAnsi="Arial" w:cs="Arial"/>
                <w:bCs/>
                <w:i/>
                <w:sz w:val="20"/>
                <w:szCs w:val="20"/>
              </w:rPr>
              <w:t>applied</w:t>
            </w:r>
            <w:proofErr w:type="gramEnd"/>
            <w:r w:rsidRPr="00315FFD">
              <w:rPr>
                <w:rFonts w:ascii="Arial" w:hAnsi="Arial" w:cs="Arial"/>
                <w:bCs/>
                <w:i/>
                <w:sz w:val="20"/>
                <w:szCs w:val="20"/>
              </w:rPr>
              <w:t xml:space="preserve"> </w:t>
            </w:r>
          </w:p>
          <w:p w14:paraId="2D869C6E" w14:textId="77777777" w:rsidR="00315FFD" w:rsidRPr="00315FFD" w:rsidRDefault="00315FFD" w:rsidP="00315FFD">
            <w:pPr>
              <w:numPr>
                <w:ilvl w:val="0"/>
                <w:numId w:val="3"/>
              </w:numPr>
              <w:rPr>
                <w:rFonts w:ascii="Arial" w:hAnsi="Arial" w:cs="Arial"/>
                <w:bCs/>
                <w:i/>
                <w:sz w:val="20"/>
                <w:szCs w:val="20"/>
              </w:rPr>
            </w:pPr>
            <w:r w:rsidRPr="00315FFD">
              <w:rPr>
                <w:rFonts w:ascii="Arial" w:hAnsi="Arial" w:cs="Arial"/>
                <w:bCs/>
                <w:i/>
                <w:sz w:val="20"/>
                <w:szCs w:val="20"/>
              </w:rPr>
              <w:t>The exact date of the START of the last cycle of first line therapy given. (</w:t>
            </w:r>
            <w:proofErr w:type="gramStart"/>
            <w:r w:rsidRPr="00315FFD">
              <w:rPr>
                <w:rFonts w:ascii="Arial" w:hAnsi="Arial" w:cs="Arial"/>
                <w:bCs/>
                <w:i/>
                <w:sz w:val="20"/>
                <w:szCs w:val="20"/>
              </w:rPr>
              <w:t>DDMMMYYYY )</w:t>
            </w:r>
            <w:proofErr w:type="gramEnd"/>
          </w:p>
          <w:p w14:paraId="202BF79D" w14:textId="77777777" w:rsidR="00315FFD" w:rsidRPr="00315FFD" w:rsidRDefault="00315FFD" w:rsidP="00315FFD">
            <w:pPr>
              <w:rPr>
                <w:rFonts w:ascii="Arial" w:hAnsi="Arial" w:cs="Arial"/>
                <w:i/>
                <w:sz w:val="20"/>
                <w:szCs w:val="20"/>
              </w:rPr>
            </w:pPr>
          </w:p>
          <w:p w14:paraId="51C6F8BB" w14:textId="77777777" w:rsidR="00315FFD" w:rsidRPr="00315FFD" w:rsidRDefault="00315FFD" w:rsidP="00315FFD">
            <w:pPr>
              <w:rPr>
                <w:rFonts w:ascii="Arial" w:hAnsi="Arial" w:cs="Arial"/>
                <w:i/>
                <w:sz w:val="20"/>
                <w:szCs w:val="20"/>
              </w:rPr>
            </w:pPr>
            <w:r w:rsidRPr="00315FFD">
              <w:rPr>
                <w:rFonts w:ascii="Arial" w:hAnsi="Arial" w:cs="Arial"/>
                <w:i/>
                <w:sz w:val="20"/>
                <w:szCs w:val="20"/>
              </w:rPr>
              <w:t>Note:</w:t>
            </w:r>
          </w:p>
          <w:p w14:paraId="59410EB3" w14:textId="77777777" w:rsidR="00315FFD" w:rsidRPr="00315FFD" w:rsidRDefault="00315FFD" w:rsidP="00315FFD">
            <w:pPr>
              <w:numPr>
                <w:ilvl w:val="0"/>
                <w:numId w:val="4"/>
              </w:numPr>
              <w:rPr>
                <w:rFonts w:ascii="Arial" w:hAnsi="Arial" w:cs="Arial"/>
                <w:i/>
                <w:sz w:val="20"/>
                <w:szCs w:val="20"/>
              </w:rPr>
            </w:pPr>
            <w:r w:rsidRPr="00315FFD">
              <w:rPr>
                <w:rFonts w:ascii="Arial" w:hAnsi="Arial" w:cs="Arial"/>
                <w:i/>
                <w:sz w:val="20"/>
                <w:szCs w:val="20"/>
              </w:rPr>
              <w:lastRenderedPageBreak/>
              <w:t xml:space="preserve">To be eligible Patients must be assessed as fit for an Autologous Stem cell Transplant and have received an approved FULL DOSE Front line </w:t>
            </w:r>
            <w:proofErr w:type="gramStart"/>
            <w:r w:rsidRPr="00315FFD">
              <w:rPr>
                <w:rFonts w:ascii="Arial" w:hAnsi="Arial" w:cs="Arial"/>
                <w:i/>
                <w:sz w:val="20"/>
                <w:szCs w:val="20"/>
              </w:rPr>
              <w:t>regimen</w:t>
            </w:r>
            <w:proofErr w:type="gramEnd"/>
          </w:p>
          <w:p w14:paraId="2FDDD107" w14:textId="77777777" w:rsidR="00315FFD" w:rsidRPr="00315FFD" w:rsidRDefault="00315FFD" w:rsidP="00315FFD">
            <w:pPr>
              <w:rPr>
                <w:rFonts w:ascii="Arial" w:hAnsi="Arial" w:cs="Arial"/>
                <w:i/>
                <w:sz w:val="20"/>
                <w:szCs w:val="20"/>
              </w:rPr>
            </w:pPr>
          </w:p>
          <w:p w14:paraId="6BA8D7E0" w14:textId="77777777" w:rsidR="00315FFD" w:rsidRPr="00315FFD" w:rsidRDefault="00315FFD" w:rsidP="00315FFD">
            <w:pPr>
              <w:numPr>
                <w:ilvl w:val="0"/>
                <w:numId w:val="4"/>
              </w:numPr>
              <w:rPr>
                <w:rFonts w:ascii="Arial" w:hAnsi="Arial" w:cs="Arial"/>
                <w:i/>
                <w:sz w:val="20"/>
                <w:szCs w:val="20"/>
              </w:rPr>
            </w:pPr>
            <w:r w:rsidRPr="00315FFD">
              <w:rPr>
                <w:rFonts w:ascii="Arial" w:hAnsi="Arial" w:cs="Arial"/>
                <w:i/>
                <w:sz w:val="20"/>
                <w:szCs w:val="20"/>
              </w:rPr>
              <w:t xml:space="preserve">Radiotherapy is not counted as a line of </w:t>
            </w:r>
            <w:proofErr w:type="gramStart"/>
            <w:r w:rsidRPr="00315FFD">
              <w:rPr>
                <w:rFonts w:ascii="Arial" w:hAnsi="Arial" w:cs="Arial"/>
                <w:i/>
                <w:sz w:val="20"/>
                <w:szCs w:val="20"/>
              </w:rPr>
              <w:t>treatment</w:t>
            </w:r>
            <w:proofErr w:type="gramEnd"/>
          </w:p>
          <w:p w14:paraId="476EA084" w14:textId="77777777" w:rsidR="00315FFD" w:rsidRPr="00315FFD" w:rsidRDefault="00315FFD" w:rsidP="00315FFD">
            <w:pPr>
              <w:rPr>
                <w:rFonts w:ascii="Arial" w:hAnsi="Arial" w:cs="Arial"/>
                <w:i/>
                <w:sz w:val="20"/>
                <w:szCs w:val="20"/>
              </w:rPr>
            </w:pPr>
          </w:p>
          <w:p w14:paraId="4837BBC9" w14:textId="0265E7CB" w:rsidR="00315FFD" w:rsidRPr="00754183" w:rsidRDefault="00315FFD" w:rsidP="00315FFD">
            <w:pPr>
              <w:rPr>
                <w:rFonts w:ascii="Arial" w:hAnsi="Arial" w:cs="Arial"/>
                <w:i/>
                <w:sz w:val="20"/>
                <w:szCs w:val="20"/>
              </w:rPr>
            </w:pPr>
            <w:r w:rsidRPr="00754183">
              <w:rPr>
                <w:rFonts w:ascii="Arial" w:hAnsi="Arial" w:cs="Arial"/>
                <w:i/>
                <w:sz w:val="20"/>
                <w:szCs w:val="20"/>
              </w:rPr>
              <w:t xml:space="preserve">HOLDING therapy is permitted but for a maximum of 2 cycles, if this is exceeded then a disease re assessment should be made and a third line application </w:t>
            </w:r>
            <w:proofErr w:type="gramStart"/>
            <w:r w:rsidRPr="00754183">
              <w:rPr>
                <w:rFonts w:ascii="Arial" w:hAnsi="Arial" w:cs="Arial"/>
                <w:i/>
                <w:sz w:val="20"/>
                <w:szCs w:val="20"/>
              </w:rPr>
              <w:t>considered</w:t>
            </w:r>
            <w:proofErr w:type="gramEnd"/>
          </w:p>
          <w:p w14:paraId="36D566D4" w14:textId="1A79FB77" w:rsidR="00315FFD" w:rsidRPr="00754183" w:rsidRDefault="00315FFD" w:rsidP="00315FFD">
            <w:pPr>
              <w:rPr>
                <w:rFonts w:ascii="Arial" w:hAnsi="Arial" w:cs="Arial"/>
                <w:i/>
                <w:sz w:val="20"/>
                <w:szCs w:val="20"/>
              </w:rPr>
            </w:pPr>
            <w:r w:rsidRPr="00754183">
              <w:rPr>
                <w:rFonts w:ascii="Arial" w:eastAsia="Times New Roman" w:hAnsi="Arial" w:cs="Arial"/>
                <w:noProof/>
                <w:kern w:val="0"/>
                <w:sz w:val="20"/>
                <w:szCs w:val="20"/>
                <w14:ligatures w14:val="none"/>
              </w:rPr>
              <mc:AlternateContent>
                <mc:Choice Requires="wps">
                  <w:drawing>
                    <wp:anchor distT="45720" distB="45720" distL="114300" distR="114300" simplePos="0" relativeHeight="251659264" behindDoc="0" locked="0" layoutInCell="1" allowOverlap="1" wp14:anchorId="4BF070C6" wp14:editId="2979ED1D">
                      <wp:simplePos x="0" y="0"/>
                      <wp:positionH relativeFrom="column">
                        <wp:posOffset>-19685</wp:posOffset>
                      </wp:positionH>
                      <wp:positionV relativeFrom="paragraph">
                        <wp:posOffset>280035</wp:posOffset>
                      </wp:positionV>
                      <wp:extent cx="5067300" cy="20815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081530"/>
                              </a:xfrm>
                              <a:prstGeom prst="rect">
                                <a:avLst/>
                              </a:prstGeom>
                              <a:solidFill>
                                <a:srgbClr val="FFFFFF"/>
                              </a:solidFill>
                              <a:ln w="9525">
                                <a:solidFill>
                                  <a:srgbClr val="000000"/>
                                </a:solidFill>
                                <a:miter lim="800000"/>
                                <a:headEnd/>
                                <a:tailEnd/>
                              </a:ln>
                            </wps:spPr>
                            <wps:txbx>
                              <w:txbxContent>
                                <w:p w14:paraId="739E42DF" w14:textId="77777777" w:rsidR="00315FFD" w:rsidRPr="008D114A" w:rsidRDefault="00315FFD" w:rsidP="00315FFD">
                                  <w:pPr>
                                    <w:rPr>
                                      <w:b/>
                                      <w:i/>
                                    </w:rPr>
                                  </w:pPr>
                                  <w:r w:rsidRPr="008D114A">
                                    <w:rPr>
                                      <w:b/>
                                      <w:i/>
                                    </w:rPr>
                                    <w:t>Please provide a narrative of the patient’s treatment to date:</w:t>
                                  </w:r>
                                </w:p>
                                <w:p w14:paraId="19784CA4" w14:textId="77777777" w:rsidR="00315FFD" w:rsidRDefault="00315FFD" w:rsidP="00315FFD"/>
                                <w:p w14:paraId="3720EB26" w14:textId="77777777" w:rsidR="00315FFD" w:rsidRDefault="00315FFD" w:rsidP="00315F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070C6" id="_x0000_t202" coordsize="21600,21600" o:spt="202" path="m,l,21600r21600,l21600,xe">
                      <v:stroke joinstyle="miter"/>
                      <v:path gradientshapeok="t" o:connecttype="rect"/>
                    </v:shapetype>
                    <v:shape id="Text Box 2" o:spid="_x0000_s1026" type="#_x0000_t202" style="position:absolute;margin-left:-1.55pt;margin-top:22.05pt;width:399pt;height:16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">
                      <v:textbox>
                        <w:txbxContent>
                          <w:p w14:paraId="739E42DF" w14:textId="77777777" w:rsidR="00315FFD" w:rsidRPr="008D114A" w:rsidRDefault="00315FFD" w:rsidP="00315FFD">
                            <w:pPr>
                              <w:rPr>
                                <w:b/>
                                <w:i/>
                              </w:rPr>
                            </w:pPr>
                            <w:r w:rsidRPr="008D114A">
                              <w:rPr>
                                <w:b/>
                                <w:i/>
                              </w:rPr>
                              <w:t>Please provide a narrative of the patient’s treatment to date:</w:t>
                            </w:r>
                          </w:p>
                          <w:p w14:paraId="19784CA4" w14:textId="77777777" w:rsidR="00315FFD" w:rsidRDefault="00315FFD" w:rsidP="00315FFD"/>
                          <w:p w14:paraId="3720EB26" w14:textId="77777777" w:rsidR="00315FFD" w:rsidRDefault="00315FFD" w:rsidP="00315FFD"/>
                        </w:txbxContent>
                      </v:textbox>
                      <w10:wrap type="square"/>
                    </v:shape>
                  </w:pict>
                </mc:Fallback>
              </mc:AlternateContent>
            </w:r>
          </w:p>
          <w:p w14:paraId="7709C171" w14:textId="0F8A6D80" w:rsidR="00315FFD" w:rsidRPr="00754183" w:rsidRDefault="00315FFD" w:rsidP="00315FFD">
            <w:pPr>
              <w:rPr>
                <w:rFonts w:ascii="Arial" w:hAnsi="Arial" w:cs="Arial"/>
                <w:iCs/>
                <w:sz w:val="20"/>
                <w:szCs w:val="20"/>
              </w:rPr>
            </w:pPr>
          </w:p>
          <w:tbl>
            <w:tblPr>
              <w:tblStyle w:val="TableGrid"/>
              <w:tblW w:w="5000" w:type="pct"/>
              <w:tblLook w:val="04A0" w:firstRow="1" w:lastRow="0" w:firstColumn="1" w:lastColumn="0" w:noHBand="0" w:noVBand="1"/>
            </w:tblPr>
            <w:tblGrid>
              <w:gridCol w:w="2041"/>
              <w:gridCol w:w="1205"/>
              <w:gridCol w:w="1262"/>
              <w:gridCol w:w="1694"/>
              <w:gridCol w:w="1798"/>
            </w:tblGrid>
            <w:tr w:rsidR="00315FFD" w:rsidRPr="00754183" w14:paraId="30A910CE" w14:textId="77777777" w:rsidTr="00315FFD">
              <w:tc>
                <w:tcPr>
                  <w:tcW w:w="1275" w:type="pct"/>
                </w:tcPr>
                <w:p w14:paraId="3AAE020D" w14:textId="77777777" w:rsidR="00315FFD" w:rsidRPr="00754183" w:rsidRDefault="00315FFD" w:rsidP="00315FFD">
                  <w:pPr>
                    <w:pStyle w:val="ListParagraph"/>
                    <w:ind w:left="0"/>
                    <w:rPr>
                      <w:rFonts w:ascii="Arial" w:eastAsia="Times New Roman" w:hAnsi="Arial" w:cs="Arial"/>
                      <w:iCs/>
                      <w:sz w:val="20"/>
                      <w:szCs w:val="20"/>
                    </w:rPr>
                  </w:pPr>
                  <w:r w:rsidRPr="00754183">
                    <w:rPr>
                      <w:rFonts w:ascii="Arial" w:eastAsia="Times New Roman" w:hAnsi="Arial" w:cs="Arial"/>
                      <w:iCs/>
                      <w:sz w:val="20"/>
                      <w:szCs w:val="20"/>
                    </w:rPr>
                    <w:t xml:space="preserve">Treatment regimen </w:t>
                  </w:r>
                </w:p>
              </w:tc>
              <w:tc>
                <w:tcPr>
                  <w:tcW w:w="753" w:type="pct"/>
                </w:tcPr>
                <w:p w14:paraId="40916D16" w14:textId="77777777" w:rsidR="00315FFD" w:rsidRPr="00754183" w:rsidRDefault="00315FFD" w:rsidP="00315FFD">
                  <w:pPr>
                    <w:pStyle w:val="ListParagraph"/>
                    <w:ind w:left="0"/>
                    <w:rPr>
                      <w:rFonts w:ascii="Arial" w:eastAsia="Times New Roman" w:hAnsi="Arial" w:cs="Arial"/>
                      <w:iCs/>
                      <w:sz w:val="20"/>
                      <w:szCs w:val="20"/>
                    </w:rPr>
                  </w:pPr>
                  <w:r w:rsidRPr="00754183">
                    <w:rPr>
                      <w:rFonts w:ascii="Arial" w:eastAsia="Times New Roman" w:hAnsi="Arial" w:cs="Arial"/>
                      <w:iCs/>
                      <w:sz w:val="20"/>
                      <w:szCs w:val="20"/>
                    </w:rPr>
                    <w:t>Start date</w:t>
                  </w:r>
                </w:p>
              </w:tc>
              <w:tc>
                <w:tcPr>
                  <w:tcW w:w="789" w:type="pct"/>
                </w:tcPr>
                <w:p w14:paraId="2612BFF5" w14:textId="77777777" w:rsidR="00315FFD" w:rsidRPr="00754183" w:rsidRDefault="00315FFD" w:rsidP="00315FFD">
                  <w:pPr>
                    <w:pStyle w:val="ListParagraph"/>
                    <w:ind w:left="0"/>
                    <w:rPr>
                      <w:rFonts w:ascii="Arial" w:eastAsia="Times New Roman" w:hAnsi="Arial" w:cs="Arial"/>
                      <w:iCs/>
                      <w:sz w:val="20"/>
                      <w:szCs w:val="20"/>
                    </w:rPr>
                  </w:pPr>
                  <w:r w:rsidRPr="00754183">
                    <w:rPr>
                      <w:rFonts w:ascii="Arial" w:eastAsia="Times New Roman" w:hAnsi="Arial" w:cs="Arial"/>
                      <w:iCs/>
                      <w:sz w:val="20"/>
                      <w:szCs w:val="20"/>
                    </w:rPr>
                    <w:t>Stop date</w:t>
                  </w:r>
                </w:p>
              </w:tc>
              <w:tc>
                <w:tcPr>
                  <w:tcW w:w="1059" w:type="pct"/>
                </w:tcPr>
                <w:p w14:paraId="385AE11D" w14:textId="77777777" w:rsidR="00315FFD" w:rsidRPr="00754183" w:rsidRDefault="00315FFD" w:rsidP="00315FFD">
                  <w:pPr>
                    <w:pStyle w:val="ListParagraph"/>
                    <w:ind w:left="0"/>
                    <w:rPr>
                      <w:rFonts w:ascii="Arial" w:eastAsia="Times New Roman" w:hAnsi="Arial" w:cs="Arial"/>
                      <w:iCs/>
                      <w:sz w:val="20"/>
                      <w:szCs w:val="20"/>
                    </w:rPr>
                  </w:pPr>
                  <w:r w:rsidRPr="00754183">
                    <w:rPr>
                      <w:rFonts w:ascii="Arial" w:eastAsia="Times New Roman" w:hAnsi="Arial" w:cs="Arial"/>
                      <w:iCs/>
                      <w:sz w:val="20"/>
                      <w:szCs w:val="20"/>
                    </w:rPr>
                    <w:t>Number of cycles</w:t>
                  </w:r>
                </w:p>
              </w:tc>
              <w:tc>
                <w:tcPr>
                  <w:tcW w:w="1124" w:type="pct"/>
                </w:tcPr>
                <w:p w14:paraId="117AD77A" w14:textId="77777777" w:rsidR="00315FFD" w:rsidRPr="00754183" w:rsidRDefault="00315FFD" w:rsidP="00315FFD">
                  <w:pPr>
                    <w:pStyle w:val="ListParagraph"/>
                    <w:ind w:left="0"/>
                    <w:rPr>
                      <w:rFonts w:ascii="Arial" w:eastAsia="Times New Roman" w:hAnsi="Arial" w:cs="Arial"/>
                      <w:iCs/>
                      <w:sz w:val="20"/>
                      <w:szCs w:val="20"/>
                    </w:rPr>
                  </w:pPr>
                  <w:r w:rsidRPr="00754183">
                    <w:rPr>
                      <w:rFonts w:ascii="Arial" w:eastAsia="Times New Roman" w:hAnsi="Arial" w:cs="Arial"/>
                      <w:iCs/>
                      <w:sz w:val="20"/>
                      <w:szCs w:val="20"/>
                    </w:rPr>
                    <w:t>Response to treatment</w:t>
                  </w:r>
                </w:p>
              </w:tc>
            </w:tr>
            <w:tr w:rsidR="00315FFD" w:rsidRPr="00754183" w14:paraId="405BF5D0" w14:textId="77777777" w:rsidTr="00315FFD">
              <w:tc>
                <w:tcPr>
                  <w:tcW w:w="1275" w:type="pct"/>
                </w:tcPr>
                <w:p w14:paraId="60F66C20" w14:textId="77777777" w:rsidR="00315FFD" w:rsidRPr="00754183" w:rsidRDefault="00315FFD" w:rsidP="00315FFD">
                  <w:pPr>
                    <w:pStyle w:val="ListParagraph"/>
                    <w:ind w:left="0"/>
                    <w:rPr>
                      <w:rFonts w:ascii="Arial" w:eastAsia="Times New Roman" w:hAnsi="Arial" w:cs="Arial"/>
                      <w:iCs/>
                      <w:sz w:val="20"/>
                      <w:szCs w:val="20"/>
                    </w:rPr>
                  </w:pPr>
                </w:p>
              </w:tc>
              <w:tc>
                <w:tcPr>
                  <w:tcW w:w="753" w:type="pct"/>
                </w:tcPr>
                <w:p w14:paraId="689EF7CA" w14:textId="77777777" w:rsidR="00315FFD" w:rsidRPr="00754183" w:rsidRDefault="00315FFD" w:rsidP="00315FFD">
                  <w:pPr>
                    <w:pStyle w:val="ListParagraph"/>
                    <w:ind w:left="0"/>
                    <w:rPr>
                      <w:rFonts w:ascii="Arial" w:eastAsia="Times New Roman" w:hAnsi="Arial" w:cs="Arial"/>
                      <w:iCs/>
                      <w:sz w:val="20"/>
                      <w:szCs w:val="20"/>
                    </w:rPr>
                  </w:pPr>
                </w:p>
              </w:tc>
              <w:tc>
                <w:tcPr>
                  <w:tcW w:w="789" w:type="pct"/>
                </w:tcPr>
                <w:p w14:paraId="3594FD5D" w14:textId="77777777" w:rsidR="00315FFD" w:rsidRPr="00754183" w:rsidRDefault="00315FFD" w:rsidP="00315FFD">
                  <w:pPr>
                    <w:pStyle w:val="ListParagraph"/>
                    <w:ind w:left="0"/>
                    <w:rPr>
                      <w:rFonts w:ascii="Arial" w:eastAsia="Times New Roman" w:hAnsi="Arial" w:cs="Arial"/>
                      <w:iCs/>
                      <w:sz w:val="20"/>
                      <w:szCs w:val="20"/>
                    </w:rPr>
                  </w:pPr>
                </w:p>
              </w:tc>
              <w:tc>
                <w:tcPr>
                  <w:tcW w:w="1059" w:type="pct"/>
                </w:tcPr>
                <w:p w14:paraId="2FC8B1BA" w14:textId="77777777" w:rsidR="00315FFD" w:rsidRPr="00754183" w:rsidRDefault="00315FFD" w:rsidP="00315FFD">
                  <w:pPr>
                    <w:pStyle w:val="ListParagraph"/>
                    <w:ind w:left="0"/>
                    <w:rPr>
                      <w:rFonts w:ascii="Arial" w:eastAsia="Times New Roman" w:hAnsi="Arial" w:cs="Arial"/>
                      <w:iCs/>
                      <w:sz w:val="20"/>
                      <w:szCs w:val="20"/>
                    </w:rPr>
                  </w:pPr>
                </w:p>
              </w:tc>
              <w:tc>
                <w:tcPr>
                  <w:tcW w:w="1124" w:type="pct"/>
                </w:tcPr>
                <w:p w14:paraId="4156F759" w14:textId="77777777" w:rsidR="00315FFD" w:rsidRPr="00754183" w:rsidRDefault="00315FFD" w:rsidP="00315FFD">
                  <w:pPr>
                    <w:pStyle w:val="ListParagraph"/>
                    <w:ind w:left="0"/>
                    <w:rPr>
                      <w:rFonts w:ascii="Arial" w:eastAsia="Times New Roman" w:hAnsi="Arial" w:cs="Arial"/>
                      <w:iCs/>
                      <w:sz w:val="20"/>
                      <w:szCs w:val="20"/>
                    </w:rPr>
                  </w:pPr>
                </w:p>
              </w:tc>
            </w:tr>
            <w:tr w:rsidR="00315FFD" w:rsidRPr="00754183" w14:paraId="273F557A" w14:textId="77777777" w:rsidTr="00315FFD">
              <w:tc>
                <w:tcPr>
                  <w:tcW w:w="1275" w:type="pct"/>
                </w:tcPr>
                <w:p w14:paraId="22F1F64B" w14:textId="77777777" w:rsidR="00315FFD" w:rsidRPr="00754183" w:rsidRDefault="00315FFD" w:rsidP="00315FFD">
                  <w:pPr>
                    <w:pStyle w:val="ListParagraph"/>
                    <w:ind w:left="0"/>
                    <w:rPr>
                      <w:rFonts w:ascii="Arial" w:eastAsia="Times New Roman" w:hAnsi="Arial" w:cs="Arial"/>
                      <w:iCs/>
                      <w:sz w:val="20"/>
                      <w:szCs w:val="20"/>
                    </w:rPr>
                  </w:pPr>
                </w:p>
              </w:tc>
              <w:tc>
                <w:tcPr>
                  <w:tcW w:w="753" w:type="pct"/>
                </w:tcPr>
                <w:p w14:paraId="37826AE5" w14:textId="77777777" w:rsidR="00315FFD" w:rsidRPr="00754183" w:rsidRDefault="00315FFD" w:rsidP="00315FFD">
                  <w:pPr>
                    <w:pStyle w:val="ListParagraph"/>
                    <w:ind w:left="0"/>
                    <w:rPr>
                      <w:rFonts w:ascii="Arial" w:eastAsia="Times New Roman" w:hAnsi="Arial" w:cs="Arial"/>
                      <w:iCs/>
                      <w:sz w:val="20"/>
                      <w:szCs w:val="20"/>
                    </w:rPr>
                  </w:pPr>
                </w:p>
              </w:tc>
              <w:tc>
                <w:tcPr>
                  <w:tcW w:w="789" w:type="pct"/>
                </w:tcPr>
                <w:p w14:paraId="214BB041" w14:textId="77777777" w:rsidR="00315FFD" w:rsidRPr="00754183" w:rsidRDefault="00315FFD" w:rsidP="00315FFD">
                  <w:pPr>
                    <w:pStyle w:val="ListParagraph"/>
                    <w:ind w:left="0"/>
                    <w:rPr>
                      <w:rFonts w:ascii="Arial" w:eastAsia="Times New Roman" w:hAnsi="Arial" w:cs="Arial"/>
                      <w:iCs/>
                      <w:sz w:val="20"/>
                      <w:szCs w:val="20"/>
                    </w:rPr>
                  </w:pPr>
                </w:p>
              </w:tc>
              <w:tc>
                <w:tcPr>
                  <w:tcW w:w="1059" w:type="pct"/>
                </w:tcPr>
                <w:p w14:paraId="6FB57804" w14:textId="77777777" w:rsidR="00315FFD" w:rsidRPr="00754183" w:rsidRDefault="00315FFD" w:rsidP="00315FFD">
                  <w:pPr>
                    <w:pStyle w:val="ListParagraph"/>
                    <w:ind w:left="0"/>
                    <w:rPr>
                      <w:rFonts w:ascii="Arial" w:eastAsia="Times New Roman" w:hAnsi="Arial" w:cs="Arial"/>
                      <w:iCs/>
                      <w:sz w:val="20"/>
                      <w:szCs w:val="20"/>
                    </w:rPr>
                  </w:pPr>
                </w:p>
              </w:tc>
              <w:tc>
                <w:tcPr>
                  <w:tcW w:w="1124" w:type="pct"/>
                </w:tcPr>
                <w:p w14:paraId="1FCA1975" w14:textId="77777777" w:rsidR="00315FFD" w:rsidRPr="00754183" w:rsidRDefault="00315FFD" w:rsidP="00315FFD">
                  <w:pPr>
                    <w:pStyle w:val="ListParagraph"/>
                    <w:ind w:left="0"/>
                    <w:rPr>
                      <w:rFonts w:ascii="Arial" w:eastAsia="Times New Roman" w:hAnsi="Arial" w:cs="Arial"/>
                      <w:iCs/>
                      <w:sz w:val="20"/>
                      <w:szCs w:val="20"/>
                    </w:rPr>
                  </w:pPr>
                </w:p>
              </w:tc>
            </w:tr>
            <w:tr w:rsidR="00315FFD" w:rsidRPr="00754183" w14:paraId="6211EA06" w14:textId="77777777" w:rsidTr="00315FFD">
              <w:tc>
                <w:tcPr>
                  <w:tcW w:w="1275" w:type="pct"/>
                </w:tcPr>
                <w:p w14:paraId="43BEF719" w14:textId="77777777" w:rsidR="00315FFD" w:rsidRPr="00754183" w:rsidRDefault="00315FFD" w:rsidP="00315FFD">
                  <w:pPr>
                    <w:pStyle w:val="ListParagraph"/>
                    <w:ind w:left="0"/>
                    <w:rPr>
                      <w:rFonts w:ascii="Arial" w:eastAsia="Times New Roman" w:hAnsi="Arial" w:cs="Arial"/>
                      <w:iCs/>
                      <w:sz w:val="20"/>
                      <w:szCs w:val="20"/>
                    </w:rPr>
                  </w:pPr>
                </w:p>
              </w:tc>
              <w:tc>
                <w:tcPr>
                  <w:tcW w:w="753" w:type="pct"/>
                </w:tcPr>
                <w:p w14:paraId="101A4264" w14:textId="77777777" w:rsidR="00315FFD" w:rsidRPr="00754183" w:rsidRDefault="00315FFD" w:rsidP="00315FFD">
                  <w:pPr>
                    <w:pStyle w:val="ListParagraph"/>
                    <w:ind w:left="0"/>
                    <w:rPr>
                      <w:rFonts w:ascii="Arial" w:eastAsia="Times New Roman" w:hAnsi="Arial" w:cs="Arial"/>
                      <w:iCs/>
                      <w:sz w:val="20"/>
                      <w:szCs w:val="20"/>
                    </w:rPr>
                  </w:pPr>
                </w:p>
              </w:tc>
              <w:tc>
                <w:tcPr>
                  <w:tcW w:w="789" w:type="pct"/>
                </w:tcPr>
                <w:p w14:paraId="5A71B4AB" w14:textId="77777777" w:rsidR="00315FFD" w:rsidRPr="00754183" w:rsidRDefault="00315FFD" w:rsidP="00315FFD">
                  <w:pPr>
                    <w:pStyle w:val="ListParagraph"/>
                    <w:ind w:left="0"/>
                    <w:rPr>
                      <w:rFonts w:ascii="Arial" w:eastAsia="Times New Roman" w:hAnsi="Arial" w:cs="Arial"/>
                      <w:iCs/>
                      <w:sz w:val="20"/>
                      <w:szCs w:val="20"/>
                    </w:rPr>
                  </w:pPr>
                </w:p>
              </w:tc>
              <w:tc>
                <w:tcPr>
                  <w:tcW w:w="1059" w:type="pct"/>
                </w:tcPr>
                <w:p w14:paraId="572CE2C1" w14:textId="77777777" w:rsidR="00315FFD" w:rsidRPr="00754183" w:rsidRDefault="00315FFD" w:rsidP="00315FFD">
                  <w:pPr>
                    <w:pStyle w:val="ListParagraph"/>
                    <w:ind w:left="0"/>
                    <w:rPr>
                      <w:rFonts w:ascii="Arial" w:eastAsia="Times New Roman" w:hAnsi="Arial" w:cs="Arial"/>
                      <w:iCs/>
                      <w:sz w:val="20"/>
                      <w:szCs w:val="20"/>
                    </w:rPr>
                  </w:pPr>
                </w:p>
              </w:tc>
              <w:tc>
                <w:tcPr>
                  <w:tcW w:w="1124" w:type="pct"/>
                </w:tcPr>
                <w:p w14:paraId="7003EFC2" w14:textId="77777777" w:rsidR="00315FFD" w:rsidRPr="00754183" w:rsidRDefault="00315FFD" w:rsidP="00315FFD">
                  <w:pPr>
                    <w:pStyle w:val="ListParagraph"/>
                    <w:ind w:left="0"/>
                    <w:rPr>
                      <w:rFonts w:ascii="Arial" w:eastAsia="Times New Roman" w:hAnsi="Arial" w:cs="Arial"/>
                      <w:iCs/>
                      <w:sz w:val="20"/>
                      <w:szCs w:val="20"/>
                    </w:rPr>
                  </w:pPr>
                </w:p>
              </w:tc>
            </w:tr>
            <w:tr w:rsidR="00315FFD" w:rsidRPr="00754183" w14:paraId="70AFA21A" w14:textId="77777777" w:rsidTr="00315FFD">
              <w:tc>
                <w:tcPr>
                  <w:tcW w:w="1275" w:type="pct"/>
                </w:tcPr>
                <w:p w14:paraId="644BCE74" w14:textId="77777777" w:rsidR="00315FFD" w:rsidRPr="00754183" w:rsidRDefault="00315FFD" w:rsidP="00315FFD">
                  <w:pPr>
                    <w:pStyle w:val="ListParagraph"/>
                    <w:ind w:left="0"/>
                    <w:rPr>
                      <w:rFonts w:ascii="Arial" w:eastAsia="Times New Roman" w:hAnsi="Arial" w:cs="Arial"/>
                      <w:iCs/>
                      <w:sz w:val="20"/>
                      <w:szCs w:val="20"/>
                    </w:rPr>
                  </w:pPr>
                </w:p>
              </w:tc>
              <w:tc>
                <w:tcPr>
                  <w:tcW w:w="753" w:type="pct"/>
                </w:tcPr>
                <w:p w14:paraId="4B3C3605" w14:textId="77777777" w:rsidR="00315FFD" w:rsidRPr="00754183" w:rsidRDefault="00315FFD" w:rsidP="00315FFD">
                  <w:pPr>
                    <w:pStyle w:val="ListParagraph"/>
                    <w:ind w:left="0"/>
                    <w:rPr>
                      <w:rFonts w:ascii="Arial" w:eastAsia="Times New Roman" w:hAnsi="Arial" w:cs="Arial"/>
                      <w:iCs/>
                      <w:sz w:val="20"/>
                      <w:szCs w:val="20"/>
                    </w:rPr>
                  </w:pPr>
                </w:p>
              </w:tc>
              <w:tc>
                <w:tcPr>
                  <w:tcW w:w="789" w:type="pct"/>
                </w:tcPr>
                <w:p w14:paraId="5FF13DA6" w14:textId="77777777" w:rsidR="00315FFD" w:rsidRPr="00754183" w:rsidRDefault="00315FFD" w:rsidP="00315FFD">
                  <w:pPr>
                    <w:pStyle w:val="ListParagraph"/>
                    <w:ind w:left="0"/>
                    <w:rPr>
                      <w:rFonts w:ascii="Arial" w:eastAsia="Times New Roman" w:hAnsi="Arial" w:cs="Arial"/>
                      <w:iCs/>
                      <w:sz w:val="20"/>
                      <w:szCs w:val="20"/>
                    </w:rPr>
                  </w:pPr>
                </w:p>
              </w:tc>
              <w:tc>
                <w:tcPr>
                  <w:tcW w:w="1059" w:type="pct"/>
                </w:tcPr>
                <w:p w14:paraId="44D6EF5B" w14:textId="77777777" w:rsidR="00315FFD" w:rsidRPr="00754183" w:rsidRDefault="00315FFD" w:rsidP="00315FFD">
                  <w:pPr>
                    <w:pStyle w:val="ListParagraph"/>
                    <w:ind w:left="0"/>
                    <w:rPr>
                      <w:rFonts w:ascii="Arial" w:eastAsia="Times New Roman" w:hAnsi="Arial" w:cs="Arial"/>
                      <w:iCs/>
                      <w:sz w:val="20"/>
                      <w:szCs w:val="20"/>
                    </w:rPr>
                  </w:pPr>
                </w:p>
              </w:tc>
              <w:tc>
                <w:tcPr>
                  <w:tcW w:w="1124" w:type="pct"/>
                </w:tcPr>
                <w:p w14:paraId="04A95F09" w14:textId="77777777" w:rsidR="00315FFD" w:rsidRPr="00754183" w:rsidRDefault="00315FFD" w:rsidP="00315FFD">
                  <w:pPr>
                    <w:pStyle w:val="ListParagraph"/>
                    <w:ind w:left="0"/>
                    <w:rPr>
                      <w:rFonts w:ascii="Arial" w:eastAsia="Times New Roman" w:hAnsi="Arial" w:cs="Arial"/>
                      <w:iCs/>
                      <w:sz w:val="20"/>
                      <w:szCs w:val="20"/>
                    </w:rPr>
                  </w:pPr>
                </w:p>
              </w:tc>
            </w:tr>
            <w:tr w:rsidR="00315FFD" w:rsidRPr="00754183" w14:paraId="6207D2E3" w14:textId="77777777" w:rsidTr="00315FFD">
              <w:tc>
                <w:tcPr>
                  <w:tcW w:w="1275" w:type="pct"/>
                </w:tcPr>
                <w:p w14:paraId="1CEAA460" w14:textId="77777777" w:rsidR="00315FFD" w:rsidRPr="00754183" w:rsidRDefault="00315FFD" w:rsidP="00315FFD">
                  <w:pPr>
                    <w:pStyle w:val="ListParagraph"/>
                    <w:ind w:left="0"/>
                    <w:rPr>
                      <w:rFonts w:ascii="Arial" w:eastAsia="Times New Roman" w:hAnsi="Arial" w:cs="Arial"/>
                      <w:iCs/>
                      <w:sz w:val="20"/>
                      <w:szCs w:val="20"/>
                    </w:rPr>
                  </w:pPr>
                </w:p>
              </w:tc>
              <w:tc>
                <w:tcPr>
                  <w:tcW w:w="753" w:type="pct"/>
                </w:tcPr>
                <w:p w14:paraId="70B0C420" w14:textId="77777777" w:rsidR="00315FFD" w:rsidRPr="00754183" w:rsidRDefault="00315FFD" w:rsidP="00315FFD">
                  <w:pPr>
                    <w:pStyle w:val="ListParagraph"/>
                    <w:ind w:left="0"/>
                    <w:rPr>
                      <w:rFonts w:ascii="Arial" w:eastAsia="Times New Roman" w:hAnsi="Arial" w:cs="Arial"/>
                      <w:iCs/>
                      <w:sz w:val="20"/>
                      <w:szCs w:val="20"/>
                    </w:rPr>
                  </w:pPr>
                </w:p>
              </w:tc>
              <w:tc>
                <w:tcPr>
                  <w:tcW w:w="789" w:type="pct"/>
                </w:tcPr>
                <w:p w14:paraId="4860E3E1" w14:textId="77777777" w:rsidR="00315FFD" w:rsidRPr="00754183" w:rsidRDefault="00315FFD" w:rsidP="00315FFD">
                  <w:pPr>
                    <w:pStyle w:val="ListParagraph"/>
                    <w:ind w:left="0"/>
                    <w:rPr>
                      <w:rFonts w:ascii="Arial" w:eastAsia="Times New Roman" w:hAnsi="Arial" w:cs="Arial"/>
                      <w:iCs/>
                      <w:sz w:val="20"/>
                      <w:szCs w:val="20"/>
                    </w:rPr>
                  </w:pPr>
                </w:p>
              </w:tc>
              <w:tc>
                <w:tcPr>
                  <w:tcW w:w="1059" w:type="pct"/>
                </w:tcPr>
                <w:p w14:paraId="48130A13" w14:textId="77777777" w:rsidR="00315FFD" w:rsidRPr="00754183" w:rsidRDefault="00315FFD" w:rsidP="00315FFD">
                  <w:pPr>
                    <w:pStyle w:val="ListParagraph"/>
                    <w:ind w:left="0"/>
                    <w:rPr>
                      <w:rFonts w:ascii="Arial" w:eastAsia="Times New Roman" w:hAnsi="Arial" w:cs="Arial"/>
                      <w:iCs/>
                      <w:sz w:val="20"/>
                      <w:szCs w:val="20"/>
                    </w:rPr>
                  </w:pPr>
                </w:p>
              </w:tc>
              <w:tc>
                <w:tcPr>
                  <w:tcW w:w="1124" w:type="pct"/>
                </w:tcPr>
                <w:p w14:paraId="1D7664DA" w14:textId="77777777" w:rsidR="00315FFD" w:rsidRPr="00754183" w:rsidRDefault="00315FFD" w:rsidP="00315FFD">
                  <w:pPr>
                    <w:pStyle w:val="ListParagraph"/>
                    <w:ind w:left="0"/>
                    <w:rPr>
                      <w:rFonts w:ascii="Arial" w:eastAsia="Times New Roman" w:hAnsi="Arial" w:cs="Arial"/>
                      <w:iCs/>
                      <w:sz w:val="20"/>
                      <w:szCs w:val="20"/>
                    </w:rPr>
                  </w:pPr>
                </w:p>
              </w:tc>
            </w:tr>
            <w:tr w:rsidR="00315FFD" w:rsidRPr="00754183" w14:paraId="1FF5FD76" w14:textId="77777777" w:rsidTr="00315FFD">
              <w:tc>
                <w:tcPr>
                  <w:tcW w:w="1275" w:type="pct"/>
                </w:tcPr>
                <w:p w14:paraId="61324A8B" w14:textId="77777777" w:rsidR="00315FFD" w:rsidRPr="00754183" w:rsidRDefault="00315FFD" w:rsidP="00315FFD">
                  <w:pPr>
                    <w:pStyle w:val="ListParagraph"/>
                    <w:ind w:left="0"/>
                    <w:rPr>
                      <w:rFonts w:ascii="Arial" w:eastAsia="Times New Roman" w:hAnsi="Arial" w:cs="Arial"/>
                      <w:iCs/>
                      <w:sz w:val="20"/>
                      <w:szCs w:val="20"/>
                    </w:rPr>
                  </w:pPr>
                </w:p>
              </w:tc>
              <w:tc>
                <w:tcPr>
                  <w:tcW w:w="753" w:type="pct"/>
                </w:tcPr>
                <w:p w14:paraId="6162AEE7" w14:textId="77777777" w:rsidR="00315FFD" w:rsidRPr="00754183" w:rsidRDefault="00315FFD" w:rsidP="00315FFD">
                  <w:pPr>
                    <w:pStyle w:val="ListParagraph"/>
                    <w:ind w:left="0"/>
                    <w:rPr>
                      <w:rFonts w:ascii="Arial" w:eastAsia="Times New Roman" w:hAnsi="Arial" w:cs="Arial"/>
                      <w:iCs/>
                      <w:sz w:val="20"/>
                      <w:szCs w:val="20"/>
                    </w:rPr>
                  </w:pPr>
                </w:p>
              </w:tc>
              <w:tc>
                <w:tcPr>
                  <w:tcW w:w="789" w:type="pct"/>
                </w:tcPr>
                <w:p w14:paraId="21DCD027" w14:textId="77777777" w:rsidR="00315FFD" w:rsidRPr="00754183" w:rsidRDefault="00315FFD" w:rsidP="00315FFD">
                  <w:pPr>
                    <w:pStyle w:val="ListParagraph"/>
                    <w:ind w:left="0"/>
                    <w:rPr>
                      <w:rFonts w:ascii="Arial" w:eastAsia="Times New Roman" w:hAnsi="Arial" w:cs="Arial"/>
                      <w:iCs/>
                      <w:sz w:val="20"/>
                      <w:szCs w:val="20"/>
                    </w:rPr>
                  </w:pPr>
                </w:p>
              </w:tc>
              <w:tc>
                <w:tcPr>
                  <w:tcW w:w="1059" w:type="pct"/>
                </w:tcPr>
                <w:p w14:paraId="2F2A21CA" w14:textId="77777777" w:rsidR="00315FFD" w:rsidRPr="00754183" w:rsidRDefault="00315FFD" w:rsidP="00315FFD">
                  <w:pPr>
                    <w:pStyle w:val="ListParagraph"/>
                    <w:ind w:left="0"/>
                    <w:rPr>
                      <w:rFonts w:ascii="Arial" w:eastAsia="Times New Roman" w:hAnsi="Arial" w:cs="Arial"/>
                      <w:iCs/>
                      <w:sz w:val="20"/>
                      <w:szCs w:val="20"/>
                    </w:rPr>
                  </w:pPr>
                </w:p>
              </w:tc>
              <w:tc>
                <w:tcPr>
                  <w:tcW w:w="1124" w:type="pct"/>
                </w:tcPr>
                <w:p w14:paraId="7E5F1001" w14:textId="77777777" w:rsidR="00315FFD" w:rsidRPr="00754183" w:rsidRDefault="00315FFD" w:rsidP="00315FFD">
                  <w:pPr>
                    <w:pStyle w:val="ListParagraph"/>
                    <w:ind w:left="0"/>
                    <w:rPr>
                      <w:rFonts w:ascii="Arial" w:eastAsia="Times New Roman" w:hAnsi="Arial" w:cs="Arial"/>
                      <w:iCs/>
                      <w:sz w:val="20"/>
                      <w:szCs w:val="20"/>
                    </w:rPr>
                  </w:pPr>
                </w:p>
              </w:tc>
            </w:tr>
          </w:tbl>
          <w:p w14:paraId="0C15E3EC" w14:textId="77777777" w:rsidR="00315FFD" w:rsidRPr="00315FFD" w:rsidRDefault="00315FFD" w:rsidP="00315FFD">
            <w:pPr>
              <w:rPr>
                <w:rFonts w:ascii="Arial" w:eastAsia="Times New Roman" w:hAnsi="Arial" w:cs="Arial"/>
                <w:i/>
                <w:kern w:val="0"/>
                <w:sz w:val="20"/>
                <w:szCs w:val="20"/>
                <w14:ligatures w14:val="none"/>
              </w:rPr>
            </w:pPr>
            <w:r w:rsidRPr="00315FFD">
              <w:rPr>
                <w:rFonts w:ascii="Arial" w:eastAsia="Times New Roman" w:hAnsi="Arial" w:cs="Arial"/>
                <w:i/>
                <w:kern w:val="0"/>
                <w:sz w:val="20"/>
                <w:szCs w:val="20"/>
                <w14:ligatures w14:val="none"/>
              </w:rPr>
              <w:t>If current treatment is ongoing write ‘ongoing’ under ‘response to treatment’</w:t>
            </w:r>
          </w:p>
          <w:p w14:paraId="51DBABA9" w14:textId="0D237D13" w:rsidR="00315FFD" w:rsidRPr="00754183" w:rsidRDefault="00315FFD" w:rsidP="00315FFD">
            <w:pPr>
              <w:rPr>
                <w:rFonts w:ascii="Arial" w:hAnsi="Arial" w:cs="Arial"/>
                <w:iCs/>
                <w:sz w:val="20"/>
                <w:szCs w:val="20"/>
              </w:rPr>
            </w:pPr>
          </w:p>
        </w:tc>
      </w:tr>
      <w:tr w:rsidR="00315FFD" w:rsidRPr="00754183" w14:paraId="216E4EC6" w14:textId="77777777" w:rsidTr="5088E29E">
        <w:tc>
          <w:tcPr>
            <w:tcW w:w="1950" w:type="dxa"/>
          </w:tcPr>
          <w:p w14:paraId="6881F96F" w14:textId="759DE4A6" w:rsidR="00315FFD" w:rsidRPr="00754183" w:rsidRDefault="00315FFD" w:rsidP="00315FFD">
            <w:pPr>
              <w:numPr>
                <w:ilvl w:val="0"/>
                <w:numId w:val="6"/>
              </w:numPr>
              <w:rPr>
                <w:rFonts w:ascii="Arial" w:hAnsi="Arial" w:cs="Arial"/>
                <w:sz w:val="20"/>
                <w:szCs w:val="20"/>
              </w:rPr>
            </w:pPr>
            <w:r w:rsidRPr="00315FFD">
              <w:rPr>
                <w:rFonts w:ascii="Arial" w:hAnsi="Arial" w:cs="Arial"/>
                <w:sz w:val="20"/>
                <w:szCs w:val="20"/>
              </w:rPr>
              <w:lastRenderedPageBreak/>
              <w:t>The histological diagnosis has been either made by or reviewed and confirmed by a designated lymphoma stem cell transplant centre.</w:t>
            </w:r>
          </w:p>
        </w:tc>
        <w:tc>
          <w:tcPr>
            <w:tcW w:w="8226" w:type="dxa"/>
          </w:tcPr>
          <w:p w14:paraId="5BA364AE" w14:textId="77777777" w:rsidR="00315FFD" w:rsidRPr="00754183" w:rsidRDefault="00315FFD">
            <w:pPr>
              <w:rPr>
                <w:rFonts w:ascii="Arial" w:hAnsi="Arial" w:cs="Arial"/>
                <w:sz w:val="20"/>
                <w:szCs w:val="20"/>
              </w:rPr>
            </w:pPr>
          </w:p>
          <w:tbl>
            <w:tblPr>
              <w:tblStyle w:val="TableGrid"/>
              <w:tblW w:w="0" w:type="auto"/>
              <w:tblLook w:val="04A0" w:firstRow="1" w:lastRow="0" w:firstColumn="1" w:lastColumn="0" w:noHBand="0" w:noVBand="1"/>
            </w:tblPr>
            <w:tblGrid>
              <w:gridCol w:w="1760"/>
              <w:gridCol w:w="1392"/>
              <w:gridCol w:w="4848"/>
            </w:tblGrid>
            <w:tr w:rsidR="00315FFD" w:rsidRPr="00754183" w14:paraId="14E8AD96" w14:textId="77777777" w:rsidTr="00B75345">
              <w:tc>
                <w:tcPr>
                  <w:tcW w:w="1840" w:type="dxa"/>
                </w:tcPr>
                <w:p w14:paraId="5D394296" w14:textId="77777777" w:rsidR="00315FFD" w:rsidRPr="00754183" w:rsidRDefault="00315FFD" w:rsidP="00315FFD">
                  <w:pPr>
                    <w:rPr>
                      <w:rFonts w:ascii="Arial" w:eastAsia="Times New Roman" w:hAnsi="Arial" w:cs="Arial"/>
                      <w:sz w:val="20"/>
                      <w:szCs w:val="20"/>
                    </w:rPr>
                  </w:pPr>
                  <w:r w:rsidRPr="00754183">
                    <w:rPr>
                      <w:rFonts w:ascii="Arial" w:eastAsia="Times New Roman" w:hAnsi="Arial" w:cs="Arial"/>
                      <w:sz w:val="20"/>
                      <w:szCs w:val="20"/>
                    </w:rPr>
                    <w:t>Biopsy number</w:t>
                  </w:r>
                </w:p>
                <w:p w14:paraId="78BC66E8" w14:textId="77777777" w:rsidR="00315FFD" w:rsidRPr="00754183" w:rsidRDefault="00315FFD" w:rsidP="00315FFD">
                  <w:pPr>
                    <w:rPr>
                      <w:rFonts w:ascii="Arial" w:eastAsia="Times New Roman" w:hAnsi="Arial" w:cs="Arial"/>
                      <w:sz w:val="20"/>
                      <w:szCs w:val="20"/>
                    </w:rPr>
                  </w:pPr>
                </w:p>
              </w:tc>
              <w:tc>
                <w:tcPr>
                  <w:tcW w:w="1417" w:type="dxa"/>
                </w:tcPr>
                <w:p w14:paraId="6EC4BA21" w14:textId="77777777" w:rsidR="00315FFD" w:rsidRPr="00754183" w:rsidRDefault="00315FFD" w:rsidP="00315FFD">
                  <w:pPr>
                    <w:rPr>
                      <w:rFonts w:ascii="Arial" w:eastAsia="Times New Roman" w:hAnsi="Arial" w:cs="Arial"/>
                      <w:sz w:val="20"/>
                      <w:szCs w:val="20"/>
                    </w:rPr>
                  </w:pPr>
                  <w:r w:rsidRPr="00754183">
                    <w:rPr>
                      <w:rFonts w:ascii="Arial" w:eastAsia="Times New Roman" w:hAnsi="Arial" w:cs="Arial"/>
                      <w:sz w:val="20"/>
                      <w:szCs w:val="20"/>
                    </w:rPr>
                    <w:t>Date performed</w:t>
                  </w:r>
                </w:p>
              </w:tc>
              <w:tc>
                <w:tcPr>
                  <w:tcW w:w="5188" w:type="dxa"/>
                </w:tcPr>
                <w:p w14:paraId="0C257AE7" w14:textId="77777777" w:rsidR="00315FFD" w:rsidRPr="00754183" w:rsidRDefault="00315FFD" w:rsidP="00315FFD">
                  <w:pPr>
                    <w:rPr>
                      <w:rFonts w:ascii="Arial" w:eastAsia="Times New Roman" w:hAnsi="Arial" w:cs="Arial"/>
                      <w:sz w:val="20"/>
                      <w:szCs w:val="20"/>
                    </w:rPr>
                  </w:pPr>
                  <w:r w:rsidRPr="00754183">
                    <w:rPr>
                      <w:rFonts w:ascii="Arial" w:eastAsia="Times New Roman" w:hAnsi="Arial" w:cs="Arial"/>
                      <w:sz w:val="20"/>
                      <w:szCs w:val="20"/>
                    </w:rPr>
                    <w:t>Conclusion from report</w:t>
                  </w:r>
                </w:p>
              </w:tc>
            </w:tr>
            <w:tr w:rsidR="00315FFD" w:rsidRPr="00754183" w14:paraId="3AB2F0C9" w14:textId="77777777" w:rsidTr="00B75345">
              <w:tc>
                <w:tcPr>
                  <w:tcW w:w="1840" w:type="dxa"/>
                </w:tcPr>
                <w:p w14:paraId="3D5819C7" w14:textId="77777777" w:rsidR="00315FFD" w:rsidRPr="00754183" w:rsidRDefault="00315FFD" w:rsidP="00315FFD">
                  <w:pPr>
                    <w:rPr>
                      <w:rFonts w:ascii="Arial" w:eastAsia="Times New Roman" w:hAnsi="Arial" w:cs="Arial"/>
                      <w:sz w:val="20"/>
                      <w:szCs w:val="20"/>
                    </w:rPr>
                  </w:pPr>
                  <w:r w:rsidRPr="00754183">
                    <w:rPr>
                      <w:rFonts w:ascii="Arial" w:eastAsia="Times New Roman" w:hAnsi="Arial" w:cs="Arial"/>
                      <w:sz w:val="20"/>
                      <w:szCs w:val="20"/>
                    </w:rPr>
                    <w:t>1</w:t>
                  </w:r>
                  <w:r w:rsidRPr="00754183">
                    <w:rPr>
                      <w:rFonts w:ascii="Arial" w:eastAsia="Times New Roman" w:hAnsi="Arial" w:cs="Arial"/>
                      <w:sz w:val="20"/>
                      <w:szCs w:val="20"/>
                      <w:vertAlign w:val="superscript"/>
                    </w:rPr>
                    <w:t>st</w:t>
                  </w:r>
                </w:p>
                <w:p w14:paraId="77E1A94D" w14:textId="77777777" w:rsidR="00315FFD" w:rsidRPr="00754183" w:rsidRDefault="00315FFD" w:rsidP="00315FFD">
                  <w:pPr>
                    <w:rPr>
                      <w:rFonts w:ascii="Arial" w:eastAsia="Times New Roman" w:hAnsi="Arial" w:cs="Arial"/>
                      <w:sz w:val="20"/>
                      <w:szCs w:val="20"/>
                    </w:rPr>
                  </w:pPr>
                </w:p>
              </w:tc>
              <w:tc>
                <w:tcPr>
                  <w:tcW w:w="1417" w:type="dxa"/>
                </w:tcPr>
                <w:p w14:paraId="2728F027" w14:textId="77777777" w:rsidR="00315FFD" w:rsidRPr="00754183" w:rsidRDefault="00315FFD" w:rsidP="00315FFD">
                  <w:pPr>
                    <w:rPr>
                      <w:rFonts w:ascii="Arial" w:eastAsia="Times New Roman" w:hAnsi="Arial" w:cs="Arial"/>
                      <w:sz w:val="20"/>
                      <w:szCs w:val="20"/>
                    </w:rPr>
                  </w:pPr>
                </w:p>
              </w:tc>
              <w:tc>
                <w:tcPr>
                  <w:tcW w:w="5188" w:type="dxa"/>
                </w:tcPr>
                <w:p w14:paraId="6891C156" w14:textId="77777777" w:rsidR="00315FFD" w:rsidRPr="00754183" w:rsidRDefault="00315FFD" w:rsidP="00315FFD">
                  <w:pPr>
                    <w:rPr>
                      <w:rFonts w:ascii="Arial" w:eastAsia="Times New Roman" w:hAnsi="Arial" w:cs="Arial"/>
                      <w:sz w:val="20"/>
                      <w:szCs w:val="20"/>
                    </w:rPr>
                  </w:pPr>
                </w:p>
              </w:tc>
            </w:tr>
            <w:tr w:rsidR="00315FFD" w:rsidRPr="00754183" w14:paraId="4D667719" w14:textId="77777777" w:rsidTr="00B75345">
              <w:tc>
                <w:tcPr>
                  <w:tcW w:w="1840" w:type="dxa"/>
                </w:tcPr>
                <w:p w14:paraId="7DCC221D" w14:textId="77777777" w:rsidR="00315FFD" w:rsidRPr="00754183" w:rsidRDefault="00315FFD" w:rsidP="00315FFD">
                  <w:pPr>
                    <w:rPr>
                      <w:rFonts w:ascii="Arial" w:eastAsia="Times New Roman" w:hAnsi="Arial" w:cs="Arial"/>
                      <w:sz w:val="20"/>
                      <w:szCs w:val="20"/>
                    </w:rPr>
                  </w:pPr>
                  <w:r w:rsidRPr="00754183">
                    <w:rPr>
                      <w:rFonts w:ascii="Arial" w:eastAsia="Times New Roman" w:hAnsi="Arial" w:cs="Arial"/>
                      <w:sz w:val="20"/>
                      <w:szCs w:val="20"/>
                    </w:rPr>
                    <w:t>2</w:t>
                  </w:r>
                  <w:r w:rsidRPr="00754183">
                    <w:rPr>
                      <w:rFonts w:ascii="Arial" w:eastAsia="Times New Roman" w:hAnsi="Arial" w:cs="Arial"/>
                      <w:sz w:val="20"/>
                      <w:szCs w:val="20"/>
                      <w:vertAlign w:val="superscript"/>
                    </w:rPr>
                    <w:t>nd</w:t>
                  </w:r>
                </w:p>
                <w:p w14:paraId="1B459D3C" w14:textId="77777777" w:rsidR="00315FFD" w:rsidRPr="00754183" w:rsidRDefault="00315FFD" w:rsidP="00315FFD">
                  <w:pPr>
                    <w:rPr>
                      <w:rFonts w:ascii="Arial" w:eastAsia="Times New Roman" w:hAnsi="Arial" w:cs="Arial"/>
                      <w:sz w:val="20"/>
                      <w:szCs w:val="20"/>
                    </w:rPr>
                  </w:pPr>
                </w:p>
              </w:tc>
              <w:tc>
                <w:tcPr>
                  <w:tcW w:w="1417" w:type="dxa"/>
                </w:tcPr>
                <w:p w14:paraId="58ADD373" w14:textId="77777777" w:rsidR="00315FFD" w:rsidRPr="00754183" w:rsidRDefault="00315FFD" w:rsidP="00315FFD">
                  <w:pPr>
                    <w:rPr>
                      <w:rFonts w:ascii="Arial" w:eastAsia="Times New Roman" w:hAnsi="Arial" w:cs="Arial"/>
                      <w:sz w:val="20"/>
                      <w:szCs w:val="20"/>
                    </w:rPr>
                  </w:pPr>
                </w:p>
              </w:tc>
              <w:tc>
                <w:tcPr>
                  <w:tcW w:w="5188" w:type="dxa"/>
                </w:tcPr>
                <w:p w14:paraId="1F95B5A6" w14:textId="77777777" w:rsidR="00315FFD" w:rsidRPr="00754183" w:rsidRDefault="00315FFD" w:rsidP="00315FFD">
                  <w:pPr>
                    <w:rPr>
                      <w:rFonts w:ascii="Arial" w:eastAsia="Times New Roman" w:hAnsi="Arial" w:cs="Arial"/>
                      <w:sz w:val="20"/>
                      <w:szCs w:val="20"/>
                    </w:rPr>
                  </w:pPr>
                </w:p>
              </w:tc>
            </w:tr>
            <w:tr w:rsidR="00315FFD" w:rsidRPr="00754183" w14:paraId="08856F5B" w14:textId="77777777" w:rsidTr="00B75345">
              <w:tc>
                <w:tcPr>
                  <w:tcW w:w="1840" w:type="dxa"/>
                </w:tcPr>
                <w:p w14:paraId="6EF3D318" w14:textId="77777777" w:rsidR="00315FFD" w:rsidRPr="00754183" w:rsidRDefault="00315FFD" w:rsidP="00315FFD">
                  <w:pPr>
                    <w:rPr>
                      <w:rFonts w:ascii="Arial" w:eastAsia="Times New Roman" w:hAnsi="Arial" w:cs="Arial"/>
                      <w:sz w:val="20"/>
                      <w:szCs w:val="20"/>
                    </w:rPr>
                  </w:pPr>
                  <w:r w:rsidRPr="00754183">
                    <w:rPr>
                      <w:rFonts w:ascii="Arial" w:eastAsia="Times New Roman" w:hAnsi="Arial" w:cs="Arial"/>
                      <w:sz w:val="20"/>
                      <w:szCs w:val="20"/>
                    </w:rPr>
                    <w:t>3</w:t>
                  </w:r>
                  <w:r w:rsidRPr="00754183">
                    <w:rPr>
                      <w:rFonts w:ascii="Arial" w:eastAsia="Times New Roman" w:hAnsi="Arial" w:cs="Arial"/>
                      <w:sz w:val="20"/>
                      <w:szCs w:val="20"/>
                      <w:vertAlign w:val="superscript"/>
                    </w:rPr>
                    <w:t>rd</w:t>
                  </w:r>
                </w:p>
                <w:p w14:paraId="1AF637D5" w14:textId="77777777" w:rsidR="00315FFD" w:rsidRPr="00754183" w:rsidRDefault="00315FFD" w:rsidP="00315FFD">
                  <w:pPr>
                    <w:rPr>
                      <w:rFonts w:ascii="Arial" w:eastAsia="Times New Roman" w:hAnsi="Arial" w:cs="Arial"/>
                      <w:sz w:val="20"/>
                      <w:szCs w:val="20"/>
                    </w:rPr>
                  </w:pPr>
                </w:p>
              </w:tc>
              <w:tc>
                <w:tcPr>
                  <w:tcW w:w="1417" w:type="dxa"/>
                </w:tcPr>
                <w:p w14:paraId="72C8A072" w14:textId="77777777" w:rsidR="00315FFD" w:rsidRPr="00754183" w:rsidRDefault="00315FFD" w:rsidP="00315FFD">
                  <w:pPr>
                    <w:rPr>
                      <w:rFonts w:ascii="Arial" w:eastAsia="Times New Roman" w:hAnsi="Arial" w:cs="Arial"/>
                      <w:sz w:val="20"/>
                      <w:szCs w:val="20"/>
                    </w:rPr>
                  </w:pPr>
                </w:p>
              </w:tc>
              <w:tc>
                <w:tcPr>
                  <w:tcW w:w="5188" w:type="dxa"/>
                </w:tcPr>
                <w:p w14:paraId="15C02CDA" w14:textId="77777777" w:rsidR="00315FFD" w:rsidRPr="00754183" w:rsidRDefault="00315FFD" w:rsidP="00315FFD">
                  <w:pPr>
                    <w:rPr>
                      <w:rFonts w:ascii="Arial" w:eastAsia="Times New Roman" w:hAnsi="Arial" w:cs="Arial"/>
                      <w:sz w:val="20"/>
                      <w:szCs w:val="20"/>
                    </w:rPr>
                  </w:pPr>
                </w:p>
              </w:tc>
            </w:tr>
            <w:tr w:rsidR="00315FFD" w:rsidRPr="00754183" w14:paraId="2D96D1F8" w14:textId="77777777" w:rsidTr="00B75345">
              <w:tc>
                <w:tcPr>
                  <w:tcW w:w="1840" w:type="dxa"/>
                </w:tcPr>
                <w:p w14:paraId="020DA677" w14:textId="77777777" w:rsidR="00315FFD" w:rsidRPr="00754183" w:rsidRDefault="00315FFD" w:rsidP="00315FFD">
                  <w:pPr>
                    <w:rPr>
                      <w:rFonts w:ascii="Arial" w:eastAsia="Times New Roman" w:hAnsi="Arial" w:cs="Arial"/>
                      <w:sz w:val="20"/>
                      <w:szCs w:val="20"/>
                    </w:rPr>
                  </w:pPr>
                  <w:r w:rsidRPr="00754183">
                    <w:rPr>
                      <w:rFonts w:ascii="Arial" w:eastAsia="Times New Roman" w:hAnsi="Arial" w:cs="Arial"/>
                      <w:sz w:val="20"/>
                      <w:szCs w:val="20"/>
                    </w:rPr>
                    <w:t>Most recent (if not one of above)</w:t>
                  </w:r>
                </w:p>
              </w:tc>
              <w:tc>
                <w:tcPr>
                  <w:tcW w:w="1417" w:type="dxa"/>
                </w:tcPr>
                <w:p w14:paraId="60B7E3BE" w14:textId="77777777" w:rsidR="00315FFD" w:rsidRPr="00754183" w:rsidRDefault="00315FFD" w:rsidP="00315FFD">
                  <w:pPr>
                    <w:rPr>
                      <w:rFonts w:ascii="Arial" w:eastAsia="Times New Roman" w:hAnsi="Arial" w:cs="Arial"/>
                      <w:sz w:val="20"/>
                      <w:szCs w:val="20"/>
                    </w:rPr>
                  </w:pPr>
                </w:p>
              </w:tc>
              <w:tc>
                <w:tcPr>
                  <w:tcW w:w="5188" w:type="dxa"/>
                </w:tcPr>
                <w:p w14:paraId="09A8D8EE" w14:textId="77777777" w:rsidR="00315FFD" w:rsidRPr="00754183" w:rsidRDefault="00315FFD" w:rsidP="00315FFD">
                  <w:pPr>
                    <w:rPr>
                      <w:rFonts w:ascii="Arial" w:eastAsia="Times New Roman" w:hAnsi="Arial" w:cs="Arial"/>
                      <w:sz w:val="20"/>
                      <w:szCs w:val="20"/>
                    </w:rPr>
                  </w:pPr>
                </w:p>
              </w:tc>
            </w:tr>
          </w:tbl>
          <w:p w14:paraId="778A6CD2" w14:textId="77777777" w:rsidR="00315FFD" w:rsidRPr="00754183" w:rsidRDefault="00315FFD">
            <w:pPr>
              <w:rPr>
                <w:rFonts w:ascii="Arial" w:hAnsi="Arial" w:cs="Arial"/>
                <w:sz w:val="20"/>
                <w:szCs w:val="20"/>
              </w:rPr>
            </w:pPr>
          </w:p>
          <w:p w14:paraId="2FC71516" w14:textId="77777777" w:rsidR="00315FFD" w:rsidRPr="00315FFD" w:rsidRDefault="00315FFD" w:rsidP="00315FFD">
            <w:pPr>
              <w:rPr>
                <w:rFonts w:ascii="Arial" w:eastAsia="Times New Roman" w:hAnsi="Arial" w:cs="Arial"/>
                <w:kern w:val="0"/>
                <w:sz w:val="20"/>
                <w:szCs w:val="20"/>
                <w14:ligatures w14:val="none"/>
              </w:rPr>
            </w:pPr>
          </w:p>
          <w:p w14:paraId="0380C539" w14:textId="77777777" w:rsidR="00315FFD" w:rsidRPr="00315FFD" w:rsidRDefault="00315FFD" w:rsidP="00315FFD">
            <w:pPr>
              <w:rPr>
                <w:rFonts w:ascii="Arial" w:eastAsia="Times New Roman" w:hAnsi="Arial" w:cs="Arial"/>
                <w:kern w:val="0"/>
                <w:sz w:val="20"/>
                <w:szCs w:val="20"/>
                <w:lang w:eastAsia="en-GB"/>
                <w14:ligatures w14:val="none"/>
              </w:rPr>
            </w:pPr>
            <w:r w:rsidRPr="00315FFD">
              <w:rPr>
                <w:rFonts w:ascii="Arial" w:eastAsia="Times New Roman" w:hAnsi="Arial" w:cs="Arial"/>
                <w:kern w:val="0"/>
                <w:sz w:val="20"/>
                <w:szCs w:val="20"/>
                <w:lang w:eastAsia="en-GB"/>
                <w14:ligatures w14:val="none"/>
              </w:rPr>
              <w:t xml:space="preserve">I confirm that prior to consideration of CAR-T cell therapy the patient’s disease has been re-biopsied </w:t>
            </w:r>
            <w:r w:rsidRPr="00315FFD">
              <w:rPr>
                <w:rFonts w:ascii="Arial" w:eastAsia="Times New Roman" w:hAnsi="Arial" w:cs="Arial"/>
                <w:kern w:val="0"/>
                <w:sz w:val="20"/>
                <w:szCs w:val="20"/>
                <w:u w:val="single"/>
                <w:lang w:eastAsia="en-GB"/>
                <w14:ligatures w14:val="none"/>
              </w:rPr>
              <w:t>unless</w:t>
            </w:r>
            <w:r w:rsidRPr="00315FFD">
              <w:rPr>
                <w:rFonts w:ascii="Arial" w:eastAsia="Times New Roman" w:hAnsi="Arial" w:cs="Arial"/>
                <w:kern w:val="0"/>
                <w:sz w:val="20"/>
                <w:szCs w:val="20"/>
                <w:lang w:eastAsia="en-GB"/>
                <w14:ligatures w14:val="none"/>
              </w:rPr>
              <w:t xml:space="preserve"> </w:t>
            </w:r>
            <w:r w:rsidRPr="00315FFD">
              <w:rPr>
                <w:rFonts w:ascii="Arial" w:eastAsia="Times New Roman" w:hAnsi="Arial" w:cs="Arial"/>
                <w:b/>
                <w:bCs/>
                <w:kern w:val="0"/>
                <w:sz w:val="20"/>
                <w:szCs w:val="20"/>
                <w:lang w:eastAsia="en-GB"/>
                <w14:ligatures w14:val="none"/>
              </w:rPr>
              <w:t>either</w:t>
            </w:r>
            <w:r w:rsidRPr="00315FFD">
              <w:rPr>
                <w:rFonts w:ascii="Arial" w:eastAsia="Times New Roman" w:hAnsi="Arial" w:cs="Arial"/>
                <w:kern w:val="0"/>
                <w:sz w:val="20"/>
                <w:szCs w:val="20"/>
                <w:lang w:eastAsia="en-GB"/>
                <w14:ligatures w14:val="none"/>
              </w:rPr>
              <w:t xml:space="preserve"> the patient had outright progressive disease on standard 1st line chemo-</w:t>
            </w:r>
            <w:proofErr w:type="gramStart"/>
            <w:r w:rsidRPr="00315FFD">
              <w:rPr>
                <w:rFonts w:ascii="Arial" w:eastAsia="Times New Roman" w:hAnsi="Arial" w:cs="Arial"/>
                <w:kern w:val="0"/>
                <w:sz w:val="20"/>
                <w:szCs w:val="20"/>
                <w:lang w:eastAsia="en-GB"/>
                <w14:ligatures w14:val="none"/>
              </w:rPr>
              <w:t>immunotherapy</w:t>
            </w:r>
            <w:proofErr w:type="gramEnd"/>
            <w:r w:rsidRPr="00315FFD">
              <w:rPr>
                <w:rFonts w:ascii="Arial" w:eastAsia="Times New Roman" w:hAnsi="Arial" w:cs="Arial"/>
                <w:kern w:val="0"/>
                <w:sz w:val="20"/>
                <w:szCs w:val="20"/>
                <w:lang w:eastAsia="en-GB"/>
                <w14:ligatures w14:val="none"/>
              </w:rPr>
              <w:t xml:space="preserve"> </w:t>
            </w:r>
            <w:r w:rsidRPr="00315FFD">
              <w:rPr>
                <w:rFonts w:ascii="Arial" w:eastAsia="Times New Roman" w:hAnsi="Arial" w:cs="Arial"/>
                <w:b/>
                <w:bCs/>
                <w:kern w:val="0"/>
                <w:sz w:val="20"/>
                <w:szCs w:val="20"/>
                <w:lang w:eastAsia="en-GB"/>
                <w14:ligatures w14:val="none"/>
              </w:rPr>
              <w:t>or</w:t>
            </w:r>
            <w:r w:rsidRPr="00315FFD">
              <w:rPr>
                <w:rFonts w:ascii="Arial" w:eastAsia="Times New Roman" w:hAnsi="Arial" w:cs="Arial"/>
                <w:kern w:val="0"/>
                <w:sz w:val="20"/>
                <w:szCs w:val="20"/>
                <w:lang w:eastAsia="en-GB"/>
                <w14:ligatures w14:val="none"/>
              </w:rPr>
              <w:t xml:space="preserve"> a biopsy is unsafe in which case the patient must have progressive disease at previously known sites of active disease. In such situations the original diagnostic biopsy review is acceptable. </w:t>
            </w:r>
          </w:p>
          <w:p w14:paraId="7E1ADDD4" w14:textId="77777777" w:rsidR="00315FFD" w:rsidRPr="00315FFD" w:rsidRDefault="00315FFD" w:rsidP="00315FFD">
            <w:pPr>
              <w:rPr>
                <w:rFonts w:ascii="Arial" w:eastAsia="Times New Roman" w:hAnsi="Arial" w:cs="Arial"/>
                <w:kern w:val="0"/>
                <w:sz w:val="20"/>
                <w:szCs w:val="20"/>
                <w:lang w:eastAsia="en-GB"/>
                <w14:ligatures w14:val="none"/>
              </w:rPr>
            </w:pPr>
          </w:p>
          <w:p w14:paraId="67BD0676" w14:textId="77777777" w:rsidR="00315FFD" w:rsidRPr="00315FFD" w:rsidRDefault="00315FFD" w:rsidP="00315FFD">
            <w:pPr>
              <w:rPr>
                <w:rFonts w:ascii="Arial" w:eastAsia="Times New Roman" w:hAnsi="Arial" w:cs="Arial"/>
                <w:kern w:val="0"/>
                <w:sz w:val="20"/>
                <w:szCs w:val="20"/>
                <w:lang w:eastAsia="en-GB"/>
                <w14:ligatures w14:val="none"/>
              </w:rPr>
            </w:pPr>
            <w:r w:rsidRPr="00315FFD">
              <w:rPr>
                <w:rFonts w:ascii="Arial" w:eastAsia="Times New Roman" w:hAnsi="Arial" w:cs="Arial"/>
                <w:kern w:val="0"/>
                <w:sz w:val="20"/>
                <w:szCs w:val="20"/>
                <w:lang w:eastAsia="en-GB"/>
                <w14:ligatures w14:val="none"/>
              </w:rPr>
              <w:t>All patients with transformed follicular lymphoma to DLBCL who fulfil criteria 6 below must have a re-biopsy and have confirmation of DLBCL histology prior to consideration of CAR-T cell therapy.</w:t>
            </w:r>
          </w:p>
          <w:p w14:paraId="59ADC970" w14:textId="77777777" w:rsidR="00315FFD" w:rsidRPr="00315FFD" w:rsidRDefault="00315FFD" w:rsidP="00315FFD">
            <w:pPr>
              <w:rPr>
                <w:rFonts w:ascii="Arial" w:eastAsia="Times New Roman" w:hAnsi="Arial" w:cs="Arial"/>
                <w:kern w:val="0"/>
                <w:sz w:val="20"/>
                <w:szCs w:val="20"/>
                <w:lang w:eastAsia="en-GB"/>
                <w14:ligatures w14:val="none"/>
              </w:rPr>
            </w:pPr>
          </w:p>
          <w:p w14:paraId="7B15AF17" w14:textId="77777777" w:rsidR="00315FFD" w:rsidRPr="00315FFD" w:rsidRDefault="00315FFD" w:rsidP="00315FFD">
            <w:pPr>
              <w:rPr>
                <w:rFonts w:ascii="Arial" w:eastAsia="Times New Roman" w:hAnsi="Arial" w:cs="Arial"/>
                <w:kern w:val="0"/>
                <w:sz w:val="20"/>
                <w:szCs w:val="20"/>
                <w:lang w:eastAsia="en-GB"/>
                <w14:ligatures w14:val="none"/>
              </w:rPr>
            </w:pPr>
            <w:r w:rsidRPr="00315FFD">
              <w:rPr>
                <w:rFonts w:ascii="Arial" w:eastAsia="Times New Roman" w:hAnsi="Arial" w:cs="Arial"/>
                <w:kern w:val="0"/>
                <w:sz w:val="20"/>
                <w:szCs w:val="20"/>
                <w:lang w:eastAsia="en-GB"/>
                <w14:ligatures w14:val="none"/>
              </w:rPr>
              <w:t>Please delete as appropriate:</w:t>
            </w:r>
          </w:p>
          <w:p w14:paraId="09EB0AA8" w14:textId="77777777" w:rsidR="00315FFD" w:rsidRPr="00315FFD" w:rsidRDefault="00315FFD" w:rsidP="00315FFD">
            <w:pPr>
              <w:numPr>
                <w:ilvl w:val="0"/>
                <w:numId w:val="7"/>
              </w:numPr>
              <w:contextualSpacing/>
              <w:rPr>
                <w:rFonts w:ascii="Arial" w:eastAsia="Times New Roman" w:hAnsi="Arial" w:cs="Arial"/>
                <w:kern w:val="0"/>
                <w:sz w:val="20"/>
                <w:szCs w:val="20"/>
                <w:lang w:eastAsia="en-GB"/>
                <w14:ligatures w14:val="none"/>
              </w:rPr>
            </w:pPr>
            <w:r w:rsidRPr="00315FFD">
              <w:rPr>
                <w:rFonts w:ascii="Arial" w:eastAsia="Times New Roman" w:hAnsi="Arial" w:cs="Arial"/>
                <w:kern w:val="0"/>
                <w:sz w:val="20"/>
                <w:szCs w:val="20"/>
                <w14:ligatures w14:val="none"/>
              </w:rPr>
              <w:lastRenderedPageBreak/>
              <w:t>no biopsy necessary as the patient had outright progressive disease during 1st line chemo-immunotherapy</w:t>
            </w:r>
            <w:r w:rsidRPr="00315FFD">
              <w:rPr>
                <w:rFonts w:ascii="Arial" w:eastAsia="Times New Roman" w:hAnsi="Arial" w:cs="Arial"/>
                <w:kern w:val="0"/>
                <w:sz w:val="20"/>
                <w:szCs w:val="20"/>
                <w:lang w:eastAsia="en-GB"/>
                <w14:ligatures w14:val="none"/>
              </w:rPr>
              <w:t xml:space="preserve"> </w:t>
            </w:r>
            <w:r w:rsidRPr="00315FFD">
              <w:rPr>
                <w:rFonts w:ascii="Arial" w:eastAsia="Times New Roman" w:hAnsi="Arial" w:cs="Arial"/>
                <w:b/>
                <w:kern w:val="0"/>
                <w:sz w:val="20"/>
                <w:szCs w:val="20"/>
                <w:lang w:eastAsia="en-GB"/>
                <w14:ligatures w14:val="none"/>
              </w:rPr>
              <w:t>or</w:t>
            </w:r>
          </w:p>
          <w:p w14:paraId="190487E8" w14:textId="77777777" w:rsidR="00315FFD" w:rsidRPr="00315FFD" w:rsidRDefault="00315FFD" w:rsidP="00315FFD">
            <w:pPr>
              <w:ind w:left="720"/>
              <w:contextualSpacing/>
              <w:rPr>
                <w:rFonts w:ascii="Arial" w:eastAsia="Times New Roman" w:hAnsi="Arial" w:cs="Arial"/>
                <w:kern w:val="0"/>
                <w:sz w:val="20"/>
                <w:szCs w:val="20"/>
                <w:lang w:eastAsia="en-GB"/>
                <w14:ligatures w14:val="none"/>
              </w:rPr>
            </w:pPr>
          </w:p>
          <w:p w14:paraId="5DDE7D96" w14:textId="77777777" w:rsidR="00315FFD" w:rsidRPr="00315FFD" w:rsidRDefault="00315FFD" w:rsidP="00315FFD">
            <w:pPr>
              <w:numPr>
                <w:ilvl w:val="0"/>
                <w:numId w:val="7"/>
              </w:numPr>
              <w:contextualSpacing/>
              <w:rPr>
                <w:rFonts w:ascii="Arial" w:eastAsia="Times New Roman" w:hAnsi="Arial" w:cs="Arial"/>
                <w:b/>
                <w:bCs/>
                <w:kern w:val="0"/>
                <w:sz w:val="20"/>
                <w:szCs w:val="20"/>
                <w:lang w:eastAsia="en-GB"/>
                <w14:ligatures w14:val="none"/>
              </w:rPr>
            </w:pPr>
            <w:r w:rsidRPr="00315FFD">
              <w:rPr>
                <w:rFonts w:ascii="Arial" w:eastAsia="Times New Roman" w:hAnsi="Arial" w:cs="Arial"/>
                <w:kern w:val="0"/>
                <w:sz w:val="20"/>
                <w:szCs w:val="20"/>
                <w14:ligatures w14:val="none"/>
              </w:rPr>
              <w:t xml:space="preserve">re-biopsy has confirmed DLBCL or HGBCL </w:t>
            </w:r>
            <w:r w:rsidRPr="00315FFD">
              <w:rPr>
                <w:rFonts w:ascii="Arial" w:eastAsia="Times New Roman" w:hAnsi="Arial" w:cs="Arial"/>
                <w:b/>
                <w:bCs/>
                <w:kern w:val="0"/>
                <w:sz w:val="20"/>
                <w:szCs w:val="20"/>
                <w14:ligatures w14:val="none"/>
              </w:rPr>
              <w:t>or</w:t>
            </w:r>
          </w:p>
          <w:p w14:paraId="3B84C713" w14:textId="77777777" w:rsidR="00315FFD" w:rsidRPr="00315FFD" w:rsidRDefault="00315FFD" w:rsidP="00315FFD">
            <w:pPr>
              <w:spacing w:after="200" w:line="276" w:lineRule="auto"/>
              <w:ind w:left="720"/>
              <w:contextualSpacing/>
              <w:rPr>
                <w:rFonts w:ascii="Arial" w:eastAsia="Times New Roman" w:hAnsi="Arial" w:cs="Arial"/>
                <w:b/>
                <w:bCs/>
                <w:kern w:val="0"/>
                <w:sz w:val="20"/>
                <w:szCs w:val="20"/>
                <w:lang w:eastAsia="en-GB"/>
                <w14:ligatures w14:val="none"/>
              </w:rPr>
            </w:pPr>
          </w:p>
          <w:p w14:paraId="6FD5E6BC" w14:textId="77777777" w:rsidR="00315FFD" w:rsidRPr="00754183" w:rsidRDefault="00315FFD" w:rsidP="00315FFD">
            <w:pPr>
              <w:numPr>
                <w:ilvl w:val="0"/>
                <w:numId w:val="7"/>
              </w:numPr>
              <w:contextualSpacing/>
              <w:rPr>
                <w:rFonts w:ascii="Arial" w:eastAsia="Times New Roman" w:hAnsi="Arial" w:cs="Arial"/>
                <w:kern w:val="0"/>
                <w:sz w:val="20"/>
                <w:szCs w:val="20"/>
                <w:lang w:eastAsia="en-GB"/>
                <w14:ligatures w14:val="none"/>
              </w:rPr>
            </w:pPr>
            <w:r w:rsidRPr="00315FFD">
              <w:rPr>
                <w:rFonts w:ascii="Arial" w:eastAsia="Times New Roman" w:hAnsi="Arial" w:cs="Arial"/>
                <w:kern w:val="0"/>
                <w:sz w:val="20"/>
                <w:szCs w:val="20"/>
                <w14:ligatures w14:val="none"/>
              </w:rPr>
              <w:t>re-biopsy has confirmed transformed follicular lymphoma to DLBCL</w:t>
            </w:r>
            <w:r w:rsidRPr="00315FFD">
              <w:rPr>
                <w:rFonts w:ascii="Arial" w:eastAsia="Times New Roman" w:hAnsi="Arial" w:cs="Arial"/>
                <w:kern w:val="0"/>
                <w:sz w:val="20"/>
                <w:szCs w:val="20"/>
                <w:lang w:eastAsia="en-GB"/>
                <w14:ligatures w14:val="none"/>
              </w:rPr>
              <w:t xml:space="preserve"> </w:t>
            </w:r>
            <w:r w:rsidRPr="00315FFD">
              <w:rPr>
                <w:rFonts w:ascii="Arial" w:eastAsia="Times New Roman" w:hAnsi="Arial" w:cs="Arial"/>
                <w:b/>
                <w:kern w:val="0"/>
                <w:sz w:val="20"/>
                <w:szCs w:val="20"/>
                <w:lang w:eastAsia="en-GB"/>
                <w14:ligatures w14:val="none"/>
              </w:rPr>
              <w:t>or</w:t>
            </w:r>
          </w:p>
          <w:p w14:paraId="54962E95" w14:textId="77777777" w:rsidR="00315FFD" w:rsidRPr="00754183" w:rsidRDefault="00315FFD" w:rsidP="00315FFD">
            <w:pPr>
              <w:pStyle w:val="ListParagraph"/>
              <w:rPr>
                <w:rFonts w:ascii="Arial" w:eastAsia="Times New Roman" w:hAnsi="Arial" w:cs="Arial"/>
                <w:kern w:val="0"/>
                <w:sz w:val="20"/>
                <w:szCs w:val="20"/>
                <w:lang w:eastAsia="en-GB"/>
                <w14:ligatures w14:val="none"/>
              </w:rPr>
            </w:pPr>
          </w:p>
          <w:p w14:paraId="5D4B00E6" w14:textId="4CB243B9" w:rsidR="00315FFD" w:rsidRPr="00754183" w:rsidRDefault="00315FFD" w:rsidP="00315FFD">
            <w:pPr>
              <w:pStyle w:val="ListParagraph"/>
              <w:numPr>
                <w:ilvl w:val="0"/>
                <w:numId w:val="7"/>
              </w:numPr>
              <w:rPr>
                <w:rFonts w:ascii="Arial" w:hAnsi="Arial" w:cs="Arial"/>
                <w:sz w:val="20"/>
                <w:szCs w:val="20"/>
              </w:rPr>
            </w:pPr>
            <w:r w:rsidRPr="00754183">
              <w:rPr>
                <w:rFonts w:ascii="Arial" w:eastAsia="Times New Roman" w:hAnsi="Arial" w:cs="Arial"/>
                <w:kern w:val="0"/>
                <w:sz w:val="20"/>
                <w:szCs w:val="20"/>
                <w14:ligatures w14:val="none"/>
              </w:rPr>
              <w:t xml:space="preserve">re-biopsy is unsafe for the patient and the patient has progressive disease at previously known sites of active disease and the previous histology was DLBCL or HGBCL </w:t>
            </w:r>
            <w:r w:rsidRPr="00754183">
              <w:rPr>
                <w:rFonts w:ascii="Arial" w:eastAsia="Times New Roman" w:hAnsi="Arial" w:cs="Arial"/>
                <w:kern w:val="0"/>
                <w:sz w:val="20"/>
                <w:szCs w:val="20"/>
                <w:lang w:eastAsia="en-GB"/>
                <w14:ligatures w14:val="none"/>
              </w:rPr>
              <w:t xml:space="preserve"> </w:t>
            </w:r>
          </w:p>
        </w:tc>
      </w:tr>
      <w:tr w:rsidR="00315FFD" w:rsidRPr="00754183" w14:paraId="65EE55C8" w14:textId="77777777" w:rsidTr="5088E29E">
        <w:tc>
          <w:tcPr>
            <w:tcW w:w="1950" w:type="dxa"/>
          </w:tcPr>
          <w:p w14:paraId="0BBBC37B" w14:textId="5986E7CE" w:rsidR="00315FFD" w:rsidRPr="00754183" w:rsidRDefault="00315FFD" w:rsidP="00315FFD">
            <w:pPr>
              <w:pStyle w:val="ListParagraph"/>
              <w:numPr>
                <w:ilvl w:val="0"/>
                <w:numId w:val="6"/>
              </w:numPr>
              <w:rPr>
                <w:rFonts w:ascii="Arial" w:hAnsi="Arial" w:cs="Arial"/>
                <w:sz w:val="20"/>
                <w:szCs w:val="20"/>
              </w:rPr>
            </w:pPr>
            <w:r w:rsidRPr="00754183">
              <w:rPr>
                <w:rFonts w:ascii="Arial" w:hAnsi="Arial" w:cs="Arial"/>
                <w:sz w:val="20"/>
                <w:szCs w:val="20"/>
              </w:rPr>
              <w:lastRenderedPageBreak/>
              <w:t>I confirm that the patient fulfils one of the following clinical scenarios relating to the definition of relapsed or refractory lymphoma</w:t>
            </w:r>
          </w:p>
        </w:tc>
        <w:tc>
          <w:tcPr>
            <w:tcW w:w="8226" w:type="dxa"/>
          </w:tcPr>
          <w:p w14:paraId="5C1AD05D" w14:textId="77777777" w:rsidR="00315FFD" w:rsidRPr="00754183" w:rsidRDefault="00315FFD" w:rsidP="00315FFD">
            <w:pPr>
              <w:rPr>
                <w:rFonts w:ascii="Arial" w:eastAsia="Times New Roman" w:hAnsi="Arial" w:cs="Arial"/>
                <w:b/>
                <w:sz w:val="20"/>
                <w:szCs w:val="20"/>
                <w:lang w:eastAsia="en-GB"/>
              </w:rPr>
            </w:pPr>
            <w:r w:rsidRPr="00754183">
              <w:rPr>
                <w:rFonts w:ascii="Arial" w:eastAsia="Times New Roman" w:hAnsi="Arial" w:cs="Arial"/>
                <w:bCs/>
                <w:sz w:val="20"/>
                <w:szCs w:val="20"/>
                <w:u w:val="single"/>
                <w:lang w:eastAsia="en-GB"/>
              </w:rPr>
              <w:t>Refractory disease</w:t>
            </w:r>
            <w:r w:rsidRPr="00754183">
              <w:rPr>
                <w:rFonts w:ascii="Arial" w:eastAsia="Times New Roman" w:hAnsi="Arial" w:cs="Arial"/>
                <w:bCs/>
                <w:sz w:val="20"/>
                <w:szCs w:val="20"/>
                <w:lang w:eastAsia="en-GB"/>
              </w:rPr>
              <w:t xml:space="preserve"> is defined</w:t>
            </w:r>
            <w:r w:rsidRPr="00754183">
              <w:rPr>
                <w:rFonts w:ascii="Arial" w:eastAsia="Times New Roman" w:hAnsi="Arial" w:cs="Arial"/>
                <w:b/>
                <w:sz w:val="20"/>
                <w:szCs w:val="20"/>
                <w:lang w:eastAsia="en-GB"/>
              </w:rPr>
              <w:t xml:space="preserve"> </w:t>
            </w:r>
            <w:r w:rsidRPr="00754183">
              <w:rPr>
                <w:rFonts w:ascii="Arial" w:eastAsia="Times New Roman" w:hAnsi="Arial" w:cs="Arial"/>
                <w:sz w:val="20"/>
                <w:szCs w:val="20"/>
                <w:lang w:eastAsia="en-GB"/>
              </w:rPr>
              <w:t xml:space="preserve">as progressive disease as the best response to 1st line standard chemo-immunotherapy after at least 2 cycles of chemo-immunotherapy </w:t>
            </w:r>
            <w:r w:rsidRPr="00754183">
              <w:rPr>
                <w:rFonts w:ascii="Arial" w:eastAsia="Times New Roman" w:hAnsi="Arial" w:cs="Arial"/>
                <w:b/>
                <w:bCs/>
                <w:sz w:val="20"/>
                <w:szCs w:val="20"/>
                <w:lang w:eastAsia="en-GB"/>
              </w:rPr>
              <w:t>or</w:t>
            </w:r>
            <w:r w:rsidRPr="00754183">
              <w:rPr>
                <w:rFonts w:ascii="Arial" w:eastAsia="Times New Roman" w:hAnsi="Arial" w:cs="Arial"/>
                <w:sz w:val="20"/>
                <w:szCs w:val="20"/>
                <w:lang w:eastAsia="en-GB"/>
              </w:rPr>
              <w:t xml:space="preserve"> stable disease as the best response after at least 4 cycles of 1st line standard chemo-immunotherapy </w:t>
            </w:r>
            <w:r w:rsidRPr="00754183">
              <w:rPr>
                <w:rFonts w:ascii="Arial" w:eastAsia="Times New Roman" w:hAnsi="Arial" w:cs="Arial"/>
                <w:b/>
                <w:bCs/>
                <w:sz w:val="20"/>
                <w:szCs w:val="20"/>
                <w:lang w:eastAsia="en-GB"/>
              </w:rPr>
              <w:t>o</w:t>
            </w:r>
            <w:r w:rsidRPr="00754183">
              <w:rPr>
                <w:rFonts w:ascii="Arial" w:eastAsia="Times New Roman" w:hAnsi="Arial" w:cs="Arial"/>
                <w:sz w:val="20"/>
                <w:szCs w:val="20"/>
                <w:lang w:eastAsia="en-GB"/>
              </w:rPr>
              <w:t>r a partial response as the best response after at least 6 cycles of 1</w:t>
            </w:r>
            <w:r w:rsidRPr="00754183">
              <w:rPr>
                <w:rFonts w:ascii="Arial" w:eastAsia="Times New Roman" w:hAnsi="Arial" w:cs="Arial"/>
                <w:sz w:val="20"/>
                <w:szCs w:val="20"/>
                <w:vertAlign w:val="superscript"/>
                <w:lang w:eastAsia="en-GB"/>
              </w:rPr>
              <w:t>st</w:t>
            </w:r>
            <w:r w:rsidRPr="00754183">
              <w:rPr>
                <w:rFonts w:ascii="Arial" w:eastAsia="Times New Roman" w:hAnsi="Arial" w:cs="Arial"/>
                <w:sz w:val="20"/>
                <w:szCs w:val="20"/>
                <w:lang w:eastAsia="en-GB"/>
              </w:rPr>
              <w:t xml:space="preserve"> line standard chemo-immunotherapy with biopsy-proven residual disease </w:t>
            </w:r>
            <w:r w:rsidRPr="00754183">
              <w:rPr>
                <w:rFonts w:ascii="Arial" w:eastAsia="Times New Roman" w:hAnsi="Arial" w:cs="Arial"/>
                <w:b/>
                <w:bCs/>
                <w:sz w:val="20"/>
                <w:szCs w:val="20"/>
                <w:lang w:eastAsia="en-GB"/>
              </w:rPr>
              <w:t>or</w:t>
            </w:r>
            <w:r w:rsidRPr="00754183">
              <w:rPr>
                <w:rFonts w:ascii="Arial" w:eastAsia="Times New Roman" w:hAnsi="Arial" w:cs="Arial"/>
                <w:sz w:val="20"/>
                <w:szCs w:val="20"/>
                <w:lang w:eastAsia="en-GB"/>
              </w:rPr>
              <w:t xml:space="preserve"> a partial response with biopsy-proven progressive disease within 12 months or less from completion of treatment.</w:t>
            </w:r>
            <w:r w:rsidRPr="00754183">
              <w:rPr>
                <w:rFonts w:ascii="Arial" w:eastAsia="Times New Roman" w:hAnsi="Arial" w:cs="Arial"/>
                <w:b/>
                <w:sz w:val="20"/>
                <w:szCs w:val="20"/>
                <w:lang w:eastAsia="en-GB"/>
              </w:rPr>
              <w:t xml:space="preserve"> </w:t>
            </w:r>
          </w:p>
          <w:p w14:paraId="0BB86671" w14:textId="77777777" w:rsidR="00315FFD" w:rsidRPr="00754183" w:rsidRDefault="00315FFD" w:rsidP="00315FFD">
            <w:pPr>
              <w:rPr>
                <w:rFonts w:ascii="Arial" w:eastAsia="Times New Roman" w:hAnsi="Arial" w:cs="Arial"/>
                <w:b/>
                <w:sz w:val="20"/>
                <w:szCs w:val="20"/>
                <w:lang w:eastAsia="en-GB"/>
              </w:rPr>
            </w:pPr>
          </w:p>
          <w:p w14:paraId="3C3EAAAF" w14:textId="77777777" w:rsidR="00315FFD" w:rsidRPr="00754183" w:rsidRDefault="00315FFD" w:rsidP="00315FFD">
            <w:pPr>
              <w:rPr>
                <w:rFonts w:ascii="Arial" w:eastAsia="Times New Roman" w:hAnsi="Arial" w:cs="Arial"/>
                <w:sz w:val="20"/>
                <w:szCs w:val="20"/>
                <w:lang w:eastAsia="en-GB"/>
              </w:rPr>
            </w:pPr>
            <w:r w:rsidRPr="00754183">
              <w:rPr>
                <w:rFonts w:ascii="Arial" w:eastAsia="Times New Roman" w:hAnsi="Arial" w:cs="Arial"/>
                <w:sz w:val="20"/>
                <w:szCs w:val="20"/>
                <w:u w:val="single"/>
                <w:lang w:eastAsia="en-GB"/>
              </w:rPr>
              <w:t>Relapsed disease</w:t>
            </w:r>
            <w:r w:rsidRPr="00754183">
              <w:rPr>
                <w:rFonts w:ascii="Arial" w:eastAsia="Times New Roman" w:hAnsi="Arial" w:cs="Arial"/>
                <w:sz w:val="20"/>
                <w:szCs w:val="20"/>
                <w:lang w:eastAsia="en-GB"/>
              </w:rPr>
              <w:t xml:space="preserve"> is defined as disease that was in complete remission following 1</w:t>
            </w:r>
            <w:r w:rsidRPr="00754183">
              <w:rPr>
                <w:rFonts w:ascii="Arial" w:eastAsia="Times New Roman" w:hAnsi="Arial" w:cs="Arial"/>
                <w:sz w:val="20"/>
                <w:szCs w:val="20"/>
                <w:vertAlign w:val="superscript"/>
                <w:lang w:eastAsia="en-GB"/>
              </w:rPr>
              <w:t>st</w:t>
            </w:r>
            <w:r w:rsidRPr="00754183">
              <w:rPr>
                <w:rFonts w:ascii="Arial" w:eastAsia="Times New Roman" w:hAnsi="Arial" w:cs="Arial"/>
                <w:sz w:val="20"/>
                <w:szCs w:val="20"/>
                <w:lang w:eastAsia="en-GB"/>
              </w:rPr>
              <w:t xml:space="preserve"> line standard chemo-immunotherapy and has been followed by a biopsy-proven disease relapse within 12 months or less from completion of treatment.</w:t>
            </w:r>
          </w:p>
          <w:p w14:paraId="4B26C6CD" w14:textId="77777777" w:rsidR="00315FFD" w:rsidRPr="00754183" w:rsidRDefault="00315FFD" w:rsidP="00315FFD">
            <w:pPr>
              <w:rPr>
                <w:rFonts w:ascii="Arial" w:eastAsia="Times New Roman" w:hAnsi="Arial" w:cs="Arial"/>
                <w:sz w:val="20"/>
                <w:szCs w:val="20"/>
                <w:lang w:eastAsia="en-GB"/>
              </w:rPr>
            </w:pPr>
          </w:p>
          <w:p w14:paraId="29A58E66" w14:textId="77777777" w:rsidR="00315FFD" w:rsidRPr="00754183" w:rsidRDefault="00315FFD" w:rsidP="00315FFD">
            <w:pPr>
              <w:rPr>
                <w:rFonts w:ascii="Arial" w:eastAsia="Times New Roman" w:hAnsi="Arial" w:cs="Arial"/>
                <w:sz w:val="20"/>
                <w:szCs w:val="20"/>
                <w:lang w:eastAsia="en-GB"/>
              </w:rPr>
            </w:pPr>
            <w:r w:rsidRPr="5088E29E">
              <w:rPr>
                <w:rFonts w:ascii="Arial" w:eastAsia="Times New Roman" w:hAnsi="Arial" w:cs="Arial"/>
                <w:sz w:val="20"/>
                <w:szCs w:val="20"/>
                <w:lang w:eastAsia="en-GB"/>
              </w:rPr>
              <w:t xml:space="preserve">Progressive disease should be defined radiologically as per RECIST version 1.1 and be based on CT or MR scans and </w:t>
            </w:r>
            <w:proofErr w:type="gramStart"/>
            <w:r w:rsidRPr="5088E29E">
              <w:rPr>
                <w:rFonts w:ascii="Arial" w:eastAsia="Times New Roman" w:hAnsi="Arial" w:cs="Arial"/>
                <w:sz w:val="20"/>
                <w:szCs w:val="20"/>
                <w:lang w:eastAsia="en-GB"/>
              </w:rPr>
              <w:t>aided</w:t>
            </w:r>
            <w:proofErr w:type="gramEnd"/>
            <w:r w:rsidRPr="5088E29E">
              <w:rPr>
                <w:rFonts w:ascii="Arial" w:eastAsia="Times New Roman" w:hAnsi="Arial" w:cs="Arial"/>
                <w:sz w:val="20"/>
                <w:szCs w:val="20"/>
                <w:lang w:eastAsia="en-GB"/>
              </w:rPr>
              <w:t xml:space="preserve"> if necessary, after discussion at the National CAR T Clinical Panel, with the use of Lugano lymphoma response criteria.</w:t>
            </w:r>
          </w:p>
          <w:p w14:paraId="4F54B66C" w14:textId="77777777" w:rsidR="00315FFD" w:rsidRPr="00754183" w:rsidRDefault="00315FFD" w:rsidP="00315FFD">
            <w:pPr>
              <w:rPr>
                <w:rFonts w:ascii="Arial" w:eastAsia="Times New Roman" w:hAnsi="Arial" w:cs="Arial"/>
                <w:sz w:val="20"/>
                <w:szCs w:val="20"/>
                <w:lang w:eastAsia="en-GB"/>
              </w:rPr>
            </w:pPr>
          </w:p>
          <w:p w14:paraId="60A22348" w14:textId="4DBE162E" w:rsidR="00315FFD" w:rsidRPr="00754183" w:rsidRDefault="00734D9E" w:rsidP="00315FFD">
            <w:pPr>
              <w:rPr>
                <w:rFonts w:ascii="Arial" w:eastAsia="Times New Roman" w:hAnsi="Arial" w:cs="Arial"/>
                <w:sz w:val="20"/>
                <w:szCs w:val="20"/>
                <w:lang w:eastAsia="en-GB"/>
              </w:rPr>
            </w:pPr>
            <w:r w:rsidRPr="00754183">
              <w:rPr>
                <w:rFonts w:ascii="Arial" w:eastAsia="Times New Roman" w:hAnsi="Arial" w:cs="Arial"/>
                <w:sz w:val="20"/>
                <w:szCs w:val="20"/>
                <w:lang w:eastAsia="en-GB"/>
              </w:rPr>
              <w:t>Delete as appropriate</w:t>
            </w:r>
            <w:r w:rsidR="00315FFD" w:rsidRPr="00754183">
              <w:rPr>
                <w:rFonts w:ascii="Arial" w:eastAsia="Times New Roman" w:hAnsi="Arial" w:cs="Arial"/>
                <w:sz w:val="20"/>
                <w:szCs w:val="20"/>
                <w:lang w:eastAsia="en-GB"/>
              </w:rPr>
              <w:t xml:space="preserve">: </w:t>
            </w:r>
          </w:p>
          <w:p w14:paraId="47306962" w14:textId="77777777" w:rsidR="00315FFD" w:rsidRPr="00754183" w:rsidRDefault="00315FFD" w:rsidP="00315FFD">
            <w:pPr>
              <w:rPr>
                <w:rFonts w:ascii="Arial" w:eastAsia="Times New Roman" w:hAnsi="Arial" w:cs="Arial"/>
                <w:sz w:val="20"/>
                <w:szCs w:val="20"/>
                <w:lang w:eastAsia="en-GB"/>
              </w:rPr>
            </w:pPr>
          </w:p>
          <w:p w14:paraId="2747A17B" w14:textId="7A7484FC" w:rsidR="00315FFD" w:rsidRPr="00754183" w:rsidRDefault="00315FFD" w:rsidP="00734D9E">
            <w:pPr>
              <w:pStyle w:val="ListParagraph"/>
              <w:numPr>
                <w:ilvl w:val="0"/>
                <w:numId w:val="8"/>
              </w:numPr>
              <w:rPr>
                <w:rFonts w:ascii="Arial" w:eastAsia="Times New Roman" w:hAnsi="Arial" w:cs="Arial"/>
                <w:sz w:val="20"/>
                <w:szCs w:val="20"/>
                <w:lang w:eastAsia="en-GB"/>
              </w:rPr>
            </w:pPr>
            <w:r w:rsidRPr="00754183">
              <w:rPr>
                <w:rFonts w:ascii="Arial" w:eastAsia="Times New Roman" w:hAnsi="Arial" w:cs="Arial"/>
                <w:sz w:val="20"/>
                <w:szCs w:val="20"/>
                <w:lang w:eastAsia="en-GB"/>
              </w:rPr>
              <w:t>progressive disease after at least 2 cycles of chemo-immunotherapy as the best response to 1st line standard chemo-immunotherapy OR</w:t>
            </w:r>
          </w:p>
          <w:p w14:paraId="020AAD1A" w14:textId="77777777" w:rsidR="00315FFD" w:rsidRPr="00754183" w:rsidRDefault="00315FFD" w:rsidP="00315FFD">
            <w:pPr>
              <w:rPr>
                <w:rFonts w:ascii="Arial" w:eastAsia="Times New Roman" w:hAnsi="Arial" w:cs="Arial"/>
                <w:sz w:val="20"/>
                <w:szCs w:val="20"/>
                <w:lang w:eastAsia="en-GB"/>
              </w:rPr>
            </w:pPr>
          </w:p>
          <w:p w14:paraId="6E9F6182" w14:textId="18D47440" w:rsidR="00315FFD" w:rsidRPr="00754183" w:rsidRDefault="00315FFD" w:rsidP="00734D9E">
            <w:pPr>
              <w:pStyle w:val="ListParagraph"/>
              <w:numPr>
                <w:ilvl w:val="0"/>
                <w:numId w:val="8"/>
              </w:numPr>
              <w:rPr>
                <w:rFonts w:ascii="Arial" w:eastAsia="Times New Roman" w:hAnsi="Arial" w:cs="Arial"/>
                <w:sz w:val="20"/>
                <w:szCs w:val="20"/>
                <w:lang w:eastAsia="en-GB"/>
              </w:rPr>
            </w:pPr>
            <w:r w:rsidRPr="00754183">
              <w:rPr>
                <w:rFonts w:ascii="Arial" w:eastAsia="Times New Roman" w:hAnsi="Arial" w:cs="Arial"/>
                <w:sz w:val="20"/>
                <w:szCs w:val="20"/>
                <w:lang w:eastAsia="en-GB"/>
              </w:rPr>
              <w:t>stable disease as the best response after at least 4 cycles of 1st line standard chemo-immunotherapy with biopsy-proven residual disease OR</w:t>
            </w:r>
          </w:p>
          <w:p w14:paraId="736CB8BA" w14:textId="77777777" w:rsidR="00315FFD" w:rsidRPr="00754183" w:rsidRDefault="00315FFD" w:rsidP="00315FFD">
            <w:pPr>
              <w:rPr>
                <w:rFonts w:ascii="Arial" w:eastAsia="Times New Roman" w:hAnsi="Arial" w:cs="Arial"/>
                <w:sz w:val="20"/>
                <w:szCs w:val="20"/>
                <w:lang w:eastAsia="en-GB"/>
              </w:rPr>
            </w:pPr>
          </w:p>
          <w:p w14:paraId="2CF7BC1F" w14:textId="133A6BFA" w:rsidR="00315FFD" w:rsidRPr="00754183" w:rsidRDefault="00315FFD" w:rsidP="00734D9E">
            <w:pPr>
              <w:pStyle w:val="ListParagraph"/>
              <w:numPr>
                <w:ilvl w:val="0"/>
                <w:numId w:val="8"/>
              </w:numPr>
              <w:rPr>
                <w:rFonts w:ascii="Arial" w:eastAsia="Times New Roman" w:hAnsi="Arial" w:cs="Arial"/>
                <w:sz w:val="20"/>
                <w:szCs w:val="20"/>
                <w:lang w:eastAsia="en-GB"/>
              </w:rPr>
            </w:pPr>
            <w:r w:rsidRPr="00754183">
              <w:rPr>
                <w:rFonts w:ascii="Arial" w:eastAsia="Times New Roman" w:hAnsi="Arial" w:cs="Arial"/>
                <w:sz w:val="20"/>
                <w:szCs w:val="20"/>
                <w:lang w:eastAsia="en-GB"/>
              </w:rPr>
              <w:t>a partial response as the best response after at least 6 cycles of 1st line standard chemo-immunotherapy with biopsy-proven residual disease OR</w:t>
            </w:r>
          </w:p>
          <w:p w14:paraId="36F8B12D" w14:textId="77777777" w:rsidR="00315FFD" w:rsidRPr="00754183" w:rsidRDefault="00315FFD" w:rsidP="00315FFD">
            <w:pPr>
              <w:rPr>
                <w:rFonts w:ascii="Arial" w:eastAsia="Times New Roman" w:hAnsi="Arial" w:cs="Arial"/>
                <w:sz w:val="20"/>
                <w:szCs w:val="20"/>
                <w:lang w:eastAsia="en-GB"/>
              </w:rPr>
            </w:pPr>
          </w:p>
          <w:p w14:paraId="7DB1E2DC" w14:textId="033C6A12" w:rsidR="00315FFD" w:rsidRPr="00754183" w:rsidRDefault="00315FFD" w:rsidP="00734D9E">
            <w:pPr>
              <w:pStyle w:val="ListParagraph"/>
              <w:numPr>
                <w:ilvl w:val="0"/>
                <w:numId w:val="8"/>
              </w:numPr>
              <w:rPr>
                <w:rFonts w:ascii="Arial" w:eastAsia="Times New Roman" w:hAnsi="Arial" w:cs="Arial"/>
                <w:sz w:val="20"/>
                <w:szCs w:val="20"/>
                <w:lang w:eastAsia="en-GB"/>
              </w:rPr>
            </w:pPr>
            <w:r w:rsidRPr="00754183">
              <w:rPr>
                <w:rFonts w:ascii="Arial" w:eastAsia="Times New Roman" w:hAnsi="Arial" w:cs="Arial"/>
                <w:sz w:val="20"/>
                <w:szCs w:val="20"/>
                <w:lang w:eastAsia="en-GB"/>
              </w:rPr>
              <w:t>a partial response to 1st line standard chemo-immunotherapy with biopsy-proven progressive disease within 12 months or less from completion of treatment OR</w:t>
            </w:r>
          </w:p>
          <w:p w14:paraId="2C59181F" w14:textId="77777777" w:rsidR="00315FFD" w:rsidRPr="00754183" w:rsidRDefault="00315FFD" w:rsidP="00315FFD">
            <w:pPr>
              <w:rPr>
                <w:rFonts w:ascii="Arial" w:eastAsia="Times New Roman" w:hAnsi="Arial" w:cs="Arial"/>
                <w:sz w:val="20"/>
                <w:szCs w:val="20"/>
                <w:lang w:eastAsia="en-GB"/>
              </w:rPr>
            </w:pPr>
          </w:p>
          <w:p w14:paraId="70FF1D06" w14:textId="0F192138" w:rsidR="00315FFD" w:rsidRPr="00754183" w:rsidRDefault="00315FFD" w:rsidP="00734D9E">
            <w:pPr>
              <w:pStyle w:val="ListParagraph"/>
              <w:numPr>
                <w:ilvl w:val="0"/>
                <w:numId w:val="8"/>
              </w:numPr>
              <w:rPr>
                <w:rFonts w:ascii="Arial" w:eastAsia="Times New Roman" w:hAnsi="Arial" w:cs="Arial"/>
                <w:sz w:val="20"/>
                <w:szCs w:val="20"/>
                <w:lang w:eastAsia="en-GB"/>
              </w:rPr>
            </w:pPr>
            <w:r w:rsidRPr="00754183">
              <w:rPr>
                <w:rFonts w:ascii="Arial" w:eastAsia="Times New Roman" w:hAnsi="Arial" w:cs="Arial"/>
                <w:sz w:val="20"/>
                <w:szCs w:val="20"/>
                <w:lang w:eastAsia="en-GB"/>
              </w:rPr>
              <w:t>a complete response to 1st line standard chemo-immunotherapy with biopsy-proven disease relapse within 12 months or less from completion of treatment.</w:t>
            </w:r>
          </w:p>
          <w:p w14:paraId="3D46F33E" w14:textId="77777777" w:rsidR="00315FFD" w:rsidRPr="00754183" w:rsidRDefault="00315FFD" w:rsidP="00315FFD">
            <w:pPr>
              <w:rPr>
                <w:rFonts w:ascii="Arial" w:hAnsi="Arial" w:cs="Arial"/>
                <w:sz w:val="20"/>
                <w:szCs w:val="20"/>
              </w:rPr>
            </w:pPr>
          </w:p>
        </w:tc>
      </w:tr>
      <w:tr w:rsidR="00315FFD" w:rsidRPr="00754183" w14:paraId="7518610B" w14:textId="77777777" w:rsidTr="5088E29E">
        <w:tc>
          <w:tcPr>
            <w:tcW w:w="1950" w:type="dxa"/>
          </w:tcPr>
          <w:p w14:paraId="3B82C205" w14:textId="543FD976" w:rsidR="00315FFD" w:rsidRPr="00754183" w:rsidRDefault="00734D9E" w:rsidP="00734D9E">
            <w:pPr>
              <w:pStyle w:val="ListParagraph"/>
              <w:numPr>
                <w:ilvl w:val="0"/>
                <w:numId w:val="6"/>
              </w:numPr>
              <w:rPr>
                <w:rFonts w:ascii="Arial" w:hAnsi="Arial" w:cs="Arial"/>
                <w:sz w:val="20"/>
                <w:szCs w:val="20"/>
              </w:rPr>
            </w:pPr>
            <w:r w:rsidRPr="00754183">
              <w:rPr>
                <w:rFonts w:ascii="Arial" w:eastAsia="Times New Roman" w:hAnsi="Arial" w:cs="Arial"/>
                <w:sz w:val="20"/>
                <w:szCs w:val="20"/>
                <w:lang w:eastAsia="en-GB"/>
              </w:rPr>
              <w:t>I confirm that that the patient has been previously treated with a full dose anthracycline-containing regimen for his/her lymphoma</w:t>
            </w:r>
          </w:p>
        </w:tc>
        <w:tc>
          <w:tcPr>
            <w:tcW w:w="8226" w:type="dxa"/>
          </w:tcPr>
          <w:p w14:paraId="061781B1" w14:textId="77777777" w:rsidR="00734D9E" w:rsidRPr="00754183" w:rsidRDefault="00734D9E" w:rsidP="00734D9E">
            <w:pPr>
              <w:rPr>
                <w:rFonts w:ascii="Arial" w:hAnsi="Arial" w:cs="Arial"/>
                <w:sz w:val="20"/>
                <w:szCs w:val="20"/>
              </w:rPr>
            </w:pPr>
            <w:r w:rsidRPr="00754183">
              <w:rPr>
                <w:rFonts w:ascii="Arial" w:hAnsi="Arial" w:cs="Arial"/>
                <w:sz w:val="20"/>
                <w:szCs w:val="20"/>
              </w:rPr>
              <w:t>I confirm that the patient has been previously treated with a full dose 1st line anthracycline-containing standard regimen for his/her lymphoma or with the Marietta protocol if presenting with CNS involvement.</w:t>
            </w:r>
          </w:p>
          <w:p w14:paraId="4ED71953" w14:textId="77777777" w:rsidR="00734D9E" w:rsidRPr="00754183" w:rsidRDefault="00734D9E" w:rsidP="00734D9E">
            <w:pPr>
              <w:rPr>
                <w:rFonts w:ascii="Arial" w:hAnsi="Arial" w:cs="Arial"/>
                <w:sz w:val="20"/>
                <w:szCs w:val="20"/>
              </w:rPr>
            </w:pPr>
          </w:p>
          <w:p w14:paraId="225A165B" w14:textId="2CF35D92" w:rsidR="00315FFD" w:rsidRPr="00754183" w:rsidRDefault="00734D9E" w:rsidP="00734D9E">
            <w:pPr>
              <w:rPr>
                <w:rFonts w:ascii="Arial" w:hAnsi="Arial" w:cs="Arial"/>
                <w:sz w:val="20"/>
                <w:szCs w:val="20"/>
              </w:rPr>
            </w:pPr>
            <w:r w:rsidRPr="00754183">
              <w:rPr>
                <w:rFonts w:ascii="Arial" w:hAnsi="Arial" w:cs="Arial"/>
                <w:sz w:val="20"/>
                <w:szCs w:val="20"/>
              </w:rPr>
              <w:t>Note: acceptable anthracycline-containing regimens include R-CHOP, Pola-R-CHP, R-CODOX-M/R-IVAC, DA-EPOC-R and the Marietta protocol</w:t>
            </w:r>
          </w:p>
        </w:tc>
      </w:tr>
      <w:tr w:rsidR="00315FFD" w:rsidRPr="00754183" w14:paraId="1F16C96B" w14:textId="77777777" w:rsidTr="5088E29E">
        <w:tc>
          <w:tcPr>
            <w:tcW w:w="1950" w:type="dxa"/>
          </w:tcPr>
          <w:p w14:paraId="61681C02" w14:textId="6584F545" w:rsidR="00315FFD" w:rsidRPr="00754183" w:rsidRDefault="00734D9E" w:rsidP="00734D9E">
            <w:pPr>
              <w:pStyle w:val="ListParagraph"/>
              <w:numPr>
                <w:ilvl w:val="0"/>
                <w:numId w:val="6"/>
              </w:numPr>
              <w:rPr>
                <w:rFonts w:ascii="Arial" w:hAnsi="Arial" w:cs="Arial"/>
                <w:sz w:val="20"/>
                <w:szCs w:val="20"/>
              </w:rPr>
            </w:pPr>
            <w:r w:rsidRPr="00754183">
              <w:rPr>
                <w:rFonts w:ascii="Arial" w:hAnsi="Arial" w:cs="Arial"/>
                <w:sz w:val="20"/>
                <w:szCs w:val="20"/>
              </w:rPr>
              <w:t xml:space="preserve">I confirm that the patient has been previously treated with at least one anti-CD20 monoclonal antibody unless </w:t>
            </w:r>
            <w:r w:rsidRPr="00754183">
              <w:rPr>
                <w:rFonts w:ascii="Arial" w:hAnsi="Arial" w:cs="Arial"/>
                <w:sz w:val="20"/>
                <w:szCs w:val="20"/>
              </w:rPr>
              <w:lastRenderedPageBreak/>
              <w:t>there is clear documentation of the determination of CD20 negative disease</w:t>
            </w:r>
          </w:p>
        </w:tc>
        <w:tc>
          <w:tcPr>
            <w:tcW w:w="8226" w:type="dxa"/>
          </w:tcPr>
          <w:p w14:paraId="7B614677" w14:textId="77777777" w:rsidR="00734D9E" w:rsidRPr="00754183" w:rsidRDefault="00734D9E" w:rsidP="00734D9E">
            <w:pPr>
              <w:rPr>
                <w:rFonts w:ascii="Arial" w:hAnsi="Arial" w:cs="Arial"/>
                <w:sz w:val="20"/>
                <w:szCs w:val="20"/>
              </w:rPr>
            </w:pPr>
            <w:r w:rsidRPr="00754183">
              <w:rPr>
                <w:rFonts w:ascii="Arial" w:hAnsi="Arial" w:cs="Arial"/>
                <w:sz w:val="20"/>
                <w:szCs w:val="20"/>
              </w:rPr>
              <w:lastRenderedPageBreak/>
              <w:t>I confirm that on the date that the patient was confirmed as having refractory or relapsed disease according to the above definitions, the patient had only received 1st line of therapy for the DLBCL or HGBCL or TFL to DLBCL.</w:t>
            </w:r>
          </w:p>
          <w:p w14:paraId="5DD92EE7" w14:textId="77777777" w:rsidR="00734D9E" w:rsidRPr="00754183" w:rsidRDefault="00734D9E" w:rsidP="00734D9E">
            <w:pPr>
              <w:rPr>
                <w:rFonts w:ascii="Arial" w:hAnsi="Arial" w:cs="Arial"/>
                <w:sz w:val="20"/>
                <w:szCs w:val="20"/>
              </w:rPr>
            </w:pPr>
          </w:p>
          <w:p w14:paraId="664F3C29" w14:textId="77777777" w:rsidR="00315FFD" w:rsidRPr="00754183" w:rsidRDefault="00734D9E" w:rsidP="00734D9E">
            <w:pPr>
              <w:rPr>
                <w:rFonts w:ascii="Arial" w:hAnsi="Arial" w:cs="Arial"/>
                <w:i/>
                <w:iCs/>
                <w:sz w:val="20"/>
                <w:szCs w:val="20"/>
              </w:rPr>
            </w:pPr>
            <w:r w:rsidRPr="00754183">
              <w:rPr>
                <w:rFonts w:ascii="Arial" w:hAnsi="Arial" w:cs="Arial"/>
                <w:i/>
                <w:iCs/>
                <w:sz w:val="20"/>
                <w:szCs w:val="20"/>
              </w:rPr>
              <w:t xml:space="preserve">Note: it is recognised that some patients at the time of the demonstration of refractory or relapsed disease have very rapidly progressive disease and thus </w:t>
            </w:r>
            <w:proofErr w:type="gramStart"/>
            <w:r w:rsidRPr="00754183">
              <w:rPr>
                <w:rFonts w:ascii="Arial" w:hAnsi="Arial" w:cs="Arial"/>
                <w:i/>
                <w:iCs/>
                <w:sz w:val="20"/>
                <w:szCs w:val="20"/>
              </w:rPr>
              <w:t>have to</w:t>
            </w:r>
            <w:proofErr w:type="gramEnd"/>
            <w:r w:rsidRPr="00754183">
              <w:rPr>
                <w:rFonts w:ascii="Arial" w:hAnsi="Arial" w:cs="Arial"/>
                <w:i/>
                <w:iCs/>
                <w:sz w:val="20"/>
                <w:szCs w:val="20"/>
              </w:rPr>
              <w:t xml:space="preserve"> commence urgent 2nd line treatment. It is therefore acceptable for patients to have received a </w:t>
            </w:r>
            <w:r w:rsidRPr="00754183">
              <w:rPr>
                <w:rFonts w:ascii="Arial" w:hAnsi="Arial" w:cs="Arial"/>
                <w:i/>
                <w:iCs/>
                <w:sz w:val="20"/>
                <w:szCs w:val="20"/>
              </w:rPr>
              <w:lastRenderedPageBreak/>
              <w:t>maximum of 2 cycles of standard 2nd line chemotherapy regimens with one of the following regimens as holding therapy: R-GDP, R-</w:t>
            </w:r>
            <w:proofErr w:type="spellStart"/>
            <w:r w:rsidRPr="00754183">
              <w:rPr>
                <w:rFonts w:ascii="Arial" w:hAnsi="Arial" w:cs="Arial"/>
                <w:i/>
                <w:iCs/>
                <w:sz w:val="20"/>
                <w:szCs w:val="20"/>
              </w:rPr>
              <w:t>GemCarbo</w:t>
            </w:r>
            <w:proofErr w:type="spellEnd"/>
            <w:r w:rsidRPr="00754183">
              <w:rPr>
                <w:rFonts w:ascii="Arial" w:hAnsi="Arial" w:cs="Arial"/>
                <w:i/>
                <w:iCs/>
                <w:sz w:val="20"/>
                <w:szCs w:val="20"/>
              </w:rPr>
              <w:t>, R-ESHAP, R-ICE, R-IVE, R-</w:t>
            </w:r>
            <w:proofErr w:type="spellStart"/>
            <w:r w:rsidRPr="00754183">
              <w:rPr>
                <w:rFonts w:ascii="Arial" w:hAnsi="Arial" w:cs="Arial"/>
                <w:i/>
                <w:iCs/>
                <w:sz w:val="20"/>
                <w:szCs w:val="20"/>
              </w:rPr>
              <w:t>BendaPola</w:t>
            </w:r>
            <w:proofErr w:type="spellEnd"/>
            <w:r w:rsidRPr="00754183">
              <w:rPr>
                <w:rFonts w:ascii="Arial" w:hAnsi="Arial" w:cs="Arial"/>
                <w:i/>
                <w:iCs/>
                <w:sz w:val="20"/>
                <w:szCs w:val="20"/>
              </w:rPr>
              <w:t xml:space="preserve"> and the Marietta protocol.</w:t>
            </w:r>
          </w:p>
          <w:p w14:paraId="5B060E4E" w14:textId="77777777" w:rsidR="00734D9E" w:rsidRPr="00754183" w:rsidRDefault="00734D9E" w:rsidP="00734D9E">
            <w:pPr>
              <w:rPr>
                <w:rFonts w:ascii="Arial" w:hAnsi="Arial" w:cs="Arial"/>
                <w:i/>
                <w:iCs/>
                <w:sz w:val="20"/>
                <w:szCs w:val="20"/>
              </w:rPr>
            </w:pPr>
          </w:p>
          <w:p w14:paraId="039D5C67" w14:textId="1E780282" w:rsidR="00734D9E" w:rsidRPr="00754183" w:rsidRDefault="00734D9E" w:rsidP="00734D9E">
            <w:pPr>
              <w:rPr>
                <w:rFonts w:ascii="Arial" w:eastAsia="Times New Roman" w:hAnsi="Arial" w:cs="Arial"/>
                <w:kern w:val="0"/>
                <w:sz w:val="20"/>
                <w:szCs w:val="20"/>
                <w:lang w:eastAsia="en-GB"/>
                <w14:ligatures w14:val="none"/>
              </w:rPr>
            </w:pPr>
            <w:r w:rsidRPr="00734D9E">
              <w:rPr>
                <w:rFonts w:ascii="Arial" w:eastAsia="Times New Roman" w:hAnsi="Arial" w:cs="Arial"/>
                <w:kern w:val="0"/>
                <w:sz w:val="20"/>
                <w:szCs w:val="20"/>
                <w:lang w:eastAsia="en-GB"/>
                <w14:ligatures w14:val="none"/>
              </w:rPr>
              <w:t>Please enter below whether the rate of disease progression as outlined above required urgent 2nd line salvage chemotherapy (Holding therapy) in this patient:</w:t>
            </w:r>
          </w:p>
          <w:p w14:paraId="3F90B0F3" w14:textId="77777777" w:rsidR="00734D9E" w:rsidRPr="00734D9E" w:rsidRDefault="00734D9E" w:rsidP="00734D9E">
            <w:pPr>
              <w:rPr>
                <w:rFonts w:ascii="Arial" w:eastAsia="Times New Roman" w:hAnsi="Arial" w:cs="Arial"/>
                <w:kern w:val="0"/>
                <w:sz w:val="20"/>
                <w:szCs w:val="20"/>
                <w:lang w:eastAsia="en-GB"/>
                <w14:ligatures w14:val="none"/>
              </w:rPr>
            </w:pPr>
          </w:p>
          <w:p w14:paraId="46EE87B3" w14:textId="7CB22A5B" w:rsidR="00734D9E" w:rsidRPr="00754183" w:rsidRDefault="00734D9E" w:rsidP="00734D9E">
            <w:pPr>
              <w:pStyle w:val="ListParagraph"/>
              <w:numPr>
                <w:ilvl w:val="0"/>
                <w:numId w:val="9"/>
              </w:numPr>
              <w:rPr>
                <w:rFonts w:ascii="Arial" w:eastAsia="Times New Roman" w:hAnsi="Arial" w:cs="Arial"/>
                <w:b/>
                <w:kern w:val="0"/>
                <w:sz w:val="20"/>
                <w:szCs w:val="20"/>
                <w:lang w:eastAsia="en-GB"/>
                <w14:ligatures w14:val="none"/>
              </w:rPr>
            </w:pPr>
            <w:r w:rsidRPr="00754183">
              <w:rPr>
                <w:rFonts w:ascii="Arial" w:eastAsia="Times New Roman" w:hAnsi="Arial" w:cs="Arial"/>
                <w:kern w:val="0"/>
                <w:sz w:val="20"/>
                <w:szCs w:val="20"/>
                <w14:ligatures w14:val="none"/>
              </w:rPr>
              <w:t>no urgent chemotherapy required prior to this application</w:t>
            </w:r>
            <w:r w:rsidRPr="00754183">
              <w:rPr>
                <w:rFonts w:ascii="Arial" w:eastAsia="Times New Roman" w:hAnsi="Arial" w:cs="Arial"/>
                <w:kern w:val="0"/>
                <w:sz w:val="20"/>
                <w:szCs w:val="20"/>
                <w:lang w:eastAsia="en-GB"/>
                <w14:ligatures w14:val="none"/>
              </w:rPr>
              <w:t xml:space="preserve"> </w:t>
            </w:r>
            <w:r w:rsidRPr="00754183">
              <w:rPr>
                <w:rFonts w:ascii="Arial" w:eastAsia="Times New Roman" w:hAnsi="Arial" w:cs="Arial"/>
                <w:b/>
                <w:kern w:val="0"/>
                <w:sz w:val="20"/>
                <w:szCs w:val="20"/>
                <w:lang w:eastAsia="en-GB"/>
                <w14:ligatures w14:val="none"/>
              </w:rPr>
              <w:t>or</w:t>
            </w:r>
          </w:p>
          <w:p w14:paraId="283DB080" w14:textId="77777777" w:rsidR="00734D9E" w:rsidRPr="00734D9E" w:rsidRDefault="00734D9E" w:rsidP="00734D9E">
            <w:pPr>
              <w:rPr>
                <w:rFonts w:ascii="Arial" w:eastAsia="Times New Roman" w:hAnsi="Arial" w:cs="Arial"/>
                <w:kern w:val="0"/>
                <w:sz w:val="20"/>
                <w:szCs w:val="20"/>
                <w:lang w:eastAsia="en-GB"/>
                <w14:ligatures w14:val="none"/>
              </w:rPr>
            </w:pPr>
          </w:p>
          <w:p w14:paraId="47D8C547" w14:textId="5A0FEF86" w:rsidR="00734D9E" w:rsidRPr="00754183" w:rsidRDefault="00734D9E" w:rsidP="00734D9E">
            <w:pPr>
              <w:pStyle w:val="ListParagraph"/>
              <w:numPr>
                <w:ilvl w:val="0"/>
                <w:numId w:val="9"/>
              </w:numPr>
              <w:rPr>
                <w:rFonts w:ascii="Arial" w:eastAsia="Times New Roman" w:hAnsi="Arial" w:cs="Arial"/>
                <w:kern w:val="0"/>
                <w:sz w:val="20"/>
                <w:szCs w:val="20"/>
                <w14:ligatures w14:val="none"/>
              </w:rPr>
            </w:pPr>
            <w:r w:rsidRPr="00754183">
              <w:rPr>
                <w:rFonts w:ascii="Arial" w:eastAsia="Times New Roman" w:hAnsi="Arial" w:cs="Arial"/>
                <w:kern w:val="0"/>
                <w:sz w:val="20"/>
                <w:szCs w:val="20"/>
                <w14:ligatures w14:val="none"/>
              </w:rPr>
              <w:t xml:space="preserve">a maximum of 2 cycles of one of the above standard salvage chemotherapy regimens have been given prior to this application on grounds of urgent need </w:t>
            </w:r>
            <w:r w:rsidRPr="00754183">
              <w:rPr>
                <w:rFonts w:ascii="Arial" w:eastAsia="Times New Roman" w:hAnsi="Arial" w:cs="Arial"/>
                <w:kern w:val="0"/>
                <w:sz w:val="20"/>
                <w:szCs w:val="20"/>
                <w:u w:val="single"/>
                <w14:ligatures w14:val="none"/>
              </w:rPr>
              <w:t>and</w:t>
            </w:r>
            <w:r w:rsidRPr="00754183">
              <w:rPr>
                <w:rFonts w:ascii="Arial" w:eastAsia="Times New Roman" w:hAnsi="Arial" w:cs="Arial"/>
                <w:kern w:val="0"/>
                <w:sz w:val="20"/>
                <w:szCs w:val="20"/>
                <w14:ligatures w14:val="none"/>
              </w:rPr>
              <w:t xml:space="preserve"> all other treatment criteria on this form are </w:t>
            </w:r>
            <w:proofErr w:type="gramStart"/>
            <w:r w:rsidRPr="00754183">
              <w:rPr>
                <w:rFonts w:ascii="Arial" w:eastAsia="Times New Roman" w:hAnsi="Arial" w:cs="Arial"/>
                <w:kern w:val="0"/>
                <w:sz w:val="20"/>
                <w:szCs w:val="20"/>
                <w14:ligatures w14:val="none"/>
              </w:rPr>
              <w:t>fulfilled</w:t>
            </w:r>
            <w:proofErr w:type="gramEnd"/>
          </w:p>
          <w:p w14:paraId="72075A0E" w14:textId="4B605E7A" w:rsidR="00734D9E" w:rsidRPr="00754183" w:rsidRDefault="00734D9E" w:rsidP="00734D9E">
            <w:pPr>
              <w:rPr>
                <w:rFonts w:ascii="Arial" w:hAnsi="Arial" w:cs="Arial"/>
                <w:sz w:val="20"/>
                <w:szCs w:val="20"/>
              </w:rPr>
            </w:pPr>
          </w:p>
        </w:tc>
      </w:tr>
      <w:tr w:rsidR="00315FFD" w:rsidRPr="00754183" w14:paraId="54548676" w14:textId="77777777" w:rsidTr="5088E29E">
        <w:tc>
          <w:tcPr>
            <w:tcW w:w="1950" w:type="dxa"/>
          </w:tcPr>
          <w:p w14:paraId="508802C2" w14:textId="5F215C62" w:rsidR="00315FFD" w:rsidRPr="00754183" w:rsidRDefault="00734D9E" w:rsidP="00734D9E">
            <w:pPr>
              <w:pStyle w:val="ListParagraph"/>
              <w:numPr>
                <w:ilvl w:val="0"/>
                <w:numId w:val="6"/>
              </w:numPr>
              <w:spacing w:after="160" w:line="259" w:lineRule="auto"/>
              <w:rPr>
                <w:rFonts w:ascii="Arial" w:hAnsi="Arial" w:cs="Arial"/>
                <w:sz w:val="20"/>
                <w:szCs w:val="20"/>
              </w:rPr>
            </w:pPr>
            <w:r w:rsidRPr="00754183">
              <w:rPr>
                <w:rFonts w:ascii="Arial" w:hAnsi="Arial" w:cs="Arial"/>
                <w:sz w:val="20"/>
                <w:szCs w:val="20"/>
              </w:rPr>
              <w:lastRenderedPageBreak/>
              <w:t xml:space="preserve">Eligible for Second Line CAR T cell therapy as per ZUMA 7 Trial criteria – both by prior treatment received and eligibility </w:t>
            </w:r>
            <w:proofErr w:type="gramStart"/>
            <w:r w:rsidRPr="00754183">
              <w:rPr>
                <w:rFonts w:ascii="Arial" w:hAnsi="Arial" w:cs="Arial"/>
                <w:sz w:val="20"/>
                <w:szCs w:val="20"/>
              </w:rPr>
              <w:t>for  ASCT</w:t>
            </w:r>
            <w:proofErr w:type="gramEnd"/>
            <w:r w:rsidRPr="00754183">
              <w:rPr>
                <w:rFonts w:ascii="Arial" w:hAnsi="Arial" w:cs="Arial"/>
                <w:sz w:val="20"/>
                <w:szCs w:val="20"/>
              </w:rPr>
              <w:t>.</w:t>
            </w:r>
          </w:p>
        </w:tc>
        <w:tc>
          <w:tcPr>
            <w:tcW w:w="8226" w:type="dxa"/>
          </w:tcPr>
          <w:p w14:paraId="2717989E" w14:textId="77777777" w:rsidR="00734D9E" w:rsidRPr="00754183" w:rsidRDefault="00734D9E" w:rsidP="00734D9E">
            <w:pPr>
              <w:rPr>
                <w:rFonts w:ascii="Arial" w:eastAsia="Times New Roman" w:hAnsi="Arial" w:cs="Arial"/>
                <w:sz w:val="20"/>
                <w:szCs w:val="20"/>
                <w:lang w:eastAsia="en-GB"/>
              </w:rPr>
            </w:pPr>
            <w:r w:rsidRPr="00754183">
              <w:rPr>
                <w:rFonts w:ascii="Arial" w:eastAsia="Times New Roman" w:hAnsi="Arial" w:cs="Arial"/>
                <w:sz w:val="20"/>
                <w:szCs w:val="20"/>
                <w:lang w:eastAsia="en-GB"/>
              </w:rPr>
              <w:t xml:space="preserve">I confirm that in the absence of the availability of axicabtagene </w:t>
            </w:r>
            <w:proofErr w:type="spellStart"/>
            <w:r w:rsidRPr="00754183">
              <w:rPr>
                <w:rFonts w:ascii="Arial" w:eastAsia="Times New Roman" w:hAnsi="Arial" w:cs="Arial"/>
                <w:sz w:val="20"/>
                <w:szCs w:val="20"/>
                <w:lang w:eastAsia="en-GB"/>
              </w:rPr>
              <w:t>ciloeucel</w:t>
            </w:r>
            <w:proofErr w:type="spellEnd"/>
            <w:r w:rsidRPr="00754183">
              <w:rPr>
                <w:rFonts w:ascii="Arial" w:eastAsia="Times New Roman" w:hAnsi="Arial" w:cs="Arial"/>
                <w:sz w:val="20"/>
                <w:szCs w:val="20"/>
                <w:lang w:eastAsia="en-GB"/>
              </w:rPr>
              <w:t xml:space="preserve"> for this 2nd line indication the patient would have been fit and intended for </w:t>
            </w:r>
            <w:r w:rsidRPr="00754183">
              <w:rPr>
                <w:rFonts w:ascii="Arial" w:eastAsia="Times New Roman" w:hAnsi="Arial" w:cs="Arial"/>
                <w:b/>
                <w:bCs/>
                <w:sz w:val="20"/>
                <w:szCs w:val="20"/>
                <w:lang w:eastAsia="en-GB"/>
              </w:rPr>
              <w:t>both</w:t>
            </w:r>
            <w:r w:rsidRPr="00754183">
              <w:rPr>
                <w:rFonts w:ascii="Arial" w:eastAsia="Times New Roman" w:hAnsi="Arial" w:cs="Arial"/>
                <w:sz w:val="20"/>
                <w:szCs w:val="20"/>
                <w:lang w:eastAsia="en-GB"/>
              </w:rPr>
              <w:t xml:space="preserve"> standard 2nd line salvage chemotherapy (see note below) </w:t>
            </w:r>
            <w:r w:rsidRPr="00754183">
              <w:rPr>
                <w:rFonts w:ascii="Arial" w:eastAsia="Times New Roman" w:hAnsi="Arial" w:cs="Arial"/>
                <w:b/>
                <w:bCs/>
                <w:sz w:val="20"/>
                <w:szCs w:val="20"/>
                <w:lang w:eastAsia="en-GB"/>
              </w:rPr>
              <w:t>and potential stem cell transplantation</w:t>
            </w:r>
            <w:r w:rsidRPr="00754183">
              <w:rPr>
                <w:rFonts w:ascii="Arial" w:eastAsia="Times New Roman" w:hAnsi="Arial" w:cs="Arial"/>
                <w:sz w:val="20"/>
                <w:szCs w:val="20"/>
                <w:lang w:eastAsia="en-GB"/>
              </w:rPr>
              <w:t>.</w:t>
            </w:r>
          </w:p>
          <w:p w14:paraId="4F469E91" w14:textId="77777777" w:rsidR="00734D9E" w:rsidRPr="00754183" w:rsidRDefault="00734D9E" w:rsidP="00734D9E">
            <w:pPr>
              <w:rPr>
                <w:rFonts w:ascii="Arial" w:eastAsia="Times New Roman" w:hAnsi="Arial" w:cs="Arial"/>
                <w:sz w:val="20"/>
                <w:szCs w:val="20"/>
                <w:lang w:eastAsia="en-GB"/>
              </w:rPr>
            </w:pPr>
          </w:p>
          <w:p w14:paraId="0CDEA45F" w14:textId="633E1137" w:rsidR="00315FFD" w:rsidRPr="00754183" w:rsidRDefault="00734D9E" w:rsidP="00734D9E">
            <w:pPr>
              <w:rPr>
                <w:rFonts w:ascii="Arial" w:hAnsi="Arial" w:cs="Arial"/>
                <w:sz w:val="20"/>
                <w:szCs w:val="20"/>
              </w:rPr>
            </w:pPr>
            <w:r w:rsidRPr="00754183">
              <w:rPr>
                <w:rFonts w:ascii="Arial" w:eastAsia="Times New Roman" w:hAnsi="Arial" w:cs="Arial"/>
                <w:sz w:val="20"/>
                <w:szCs w:val="20"/>
                <w:lang w:eastAsia="en-GB"/>
              </w:rPr>
              <w:t>Note: Second line treatment regimens which are appropriate include: R-GDP, R-</w:t>
            </w:r>
            <w:proofErr w:type="spellStart"/>
            <w:r w:rsidRPr="00754183">
              <w:rPr>
                <w:rFonts w:ascii="Arial" w:eastAsia="Times New Roman" w:hAnsi="Arial" w:cs="Arial"/>
                <w:sz w:val="20"/>
                <w:szCs w:val="20"/>
                <w:lang w:eastAsia="en-GB"/>
              </w:rPr>
              <w:t>GemCarbo</w:t>
            </w:r>
            <w:proofErr w:type="spellEnd"/>
            <w:r w:rsidRPr="00754183">
              <w:rPr>
                <w:rFonts w:ascii="Arial" w:eastAsia="Times New Roman" w:hAnsi="Arial" w:cs="Arial"/>
                <w:sz w:val="20"/>
                <w:szCs w:val="20"/>
                <w:lang w:eastAsia="en-GB"/>
              </w:rPr>
              <w:t>, R-ESHAP, R-ICE, R-IVE, R-</w:t>
            </w:r>
            <w:proofErr w:type="spellStart"/>
            <w:r w:rsidRPr="00754183">
              <w:rPr>
                <w:rFonts w:ascii="Arial" w:eastAsia="Times New Roman" w:hAnsi="Arial" w:cs="Arial"/>
                <w:sz w:val="20"/>
                <w:szCs w:val="20"/>
                <w:lang w:eastAsia="en-GB"/>
              </w:rPr>
              <w:t>BendaPola</w:t>
            </w:r>
            <w:proofErr w:type="spellEnd"/>
            <w:r w:rsidRPr="00754183">
              <w:rPr>
                <w:rFonts w:ascii="Arial" w:eastAsia="Times New Roman" w:hAnsi="Arial" w:cs="Arial"/>
                <w:sz w:val="20"/>
                <w:szCs w:val="20"/>
                <w:lang w:eastAsia="en-GB"/>
              </w:rPr>
              <w:t xml:space="preserve"> and the Marietta protocol.</w:t>
            </w:r>
          </w:p>
        </w:tc>
      </w:tr>
      <w:tr w:rsidR="00315FFD" w:rsidRPr="00754183" w14:paraId="48AC9224" w14:textId="77777777" w:rsidTr="5088E29E">
        <w:tc>
          <w:tcPr>
            <w:tcW w:w="1950" w:type="dxa"/>
          </w:tcPr>
          <w:p w14:paraId="154ECE3C" w14:textId="198FA886" w:rsidR="00315FFD" w:rsidRPr="00754183" w:rsidRDefault="00F92ED3" w:rsidP="00734D9E">
            <w:pPr>
              <w:pStyle w:val="ListParagraph"/>
              <w:numPr>
                <w:ilvl w:val="0"/>
                <w:numId w:val="6"/>
              </w:numPr>
              <w:rPr>
                <w:rFonts w:ascii="Arial" w:hAnsi="Arial" w:cs="Arial"/>
                <w:sz w:val="20"/>
                <w:szCs w:val="20"/>
              </w:rPr>
            </w:pPr>
            <w:r w:rsidRPr="00754183">
              <w:rPr>
                <w:rFonts w:ascii="Arial" w:hAnsi="Arial" w:cs="Arial"/>
                <w:sz w:val="20"/>
                <w:szCs w:val="20"/>
              </w:rPr>
              <w:t>I confirm that t</w:t>
            </w:r>
            <w:r w:rsidR="00734D9E" w:rsidRPr="00754183">
              <w:rPr>
                <w:rFonts w:ascii="Arial" w:hAnsi="Arial" w:cs="Arial"/>
                <w:sz w:val="20"/>
                <w:szCs w:val="20"/>
              </w:rPr>
              <w:t>he patient has either had no previous therapy with any genetically modified autologous or allogeneic T cell immunotherapy or the patient has been treated with doses of genetically modified autologous or allogeneic T cell immunotherapy within an abandoned dosing cohort in a first in human dose-escalation phase I clinical trial.</w:t>
            </w:r>
          </w:p>
        </w:tc>
        <w:tc>
          <w:tcPr>
            <w:tcW w:w="8226" w:type="dxa"/>
          </w:tcPr>
          <w:p w14:paraId="0B4A9E6E" w14:textId="29F5384F" w:rsidR="00315FFD" w:rsidRPr="00754183" w:rsidRDefault="00315FFD" w:rsidP="00315FFD">
            <w:pPr>
              <w:rPr>
                <w:rFonts w:ascii="Arial" w:hAnsi="Arial" w:cs="Arial"/>
                <w:sz w:val="20"/>
                <w:szCs w:val="20"/>
              </w:rPr>
            </w:pPr>
          </w:p>
        </w:tc>
      </w:tr>
      <w:tr w:rsidR="00315FFD" w:rsidRPr="00754183" w14:paraId="736D0DE1" w14:textId="77777777" w:rsidTr="5088E29E">
        <w:tc>
          <w:tcPr>
            <w:tcW w:w="1950" w:type="dxa"/>
          </w:tcPr>
          <w:p w14:paraId="707DDDDD" w14:textId="74D7F805" w:rsidR="00315FFD" w:rsidRPr="00754183" w:rsidRDefault="00F92ED3" w:rsidP="00734D9E">
            <w:pPr>
              <w:pStyle w:val="ListParagraph"/>
              <w:numPr>
                <w:ilvl w:val="0"/>
                <w:numId w:val="6"/>
              </w:numPr>
              <w:rPr>
                <w:rFonts w:ascii="Arial" w:hAnsi="Arial" w:cs="Arial"/>
                <w:sz w:val="20"/>
                <w:szCs w:val="20"/>
              </w:rPr>
            </w:pPr>
            <w:r w:rsidRPr="00754183">
              <w:rPr>
                <w:rFonts w:ascii="Arial" w:hAnsi="Arial" w:cs="Arial"/>
                <w:sz w:val="20"/>
                <w:szCs w:val="20"/>
              </w:rPr>
              <w:t>I confirm that t</w:t>
            </w:r>
            <w:r w:rsidR="00734D9E" w:rsidRPr="00754183">
              <w:rPr>
                <w:rFonts w:ascii="Arial" w:hAnsi="Arial" w:cs="Arial"/>
                <w:sz w:val="20"/>
                <w:szCs w:val="20"/>
              </w:rPr>
              <w:t>he patient has not previously been treated with an anti-CD19 antibody-drug conjugate or if previously treated with an anti-CD19 antibody-</w:t>
            </w:r>
            <w:proofErr w:type="gramStart"/>
            <w:r w:rsidR="00734D9E" w:rsidRPr="00754183">
              <w:rPr>
                <w:rFonts w:ascii="Arial" w:hAnsi="Arial" w:cs="Arial"/>
                <w:sz w:val="20"/>
                <w:szCs w:val="20"/>
              </w:rPr>
              <w:t>drug  conjugate</w:t>
            </w:r>
            <w:proofErr w:type="gramEnd"/>
            <w:r w:rsidR="00734D9E" w:rsidRPr="00754183">
              <w:rPr>
                <w:rFonts w:ascii="Arial" w:hAnsi="Arial" w:cs="Arial"/>
                <w:sz w:val="20"/>
                <w:szCs w:val="20"/>
              </w:rPr>
              <w:t xml:space="preserve"> (that a biopsy of the relapsed/refractory disease has been done and has been </w:t>
            </w:r>
            <w:r w:rsidR="00734D9E" w:rsidRPr="00754183">
              <w:rPr>
                <w:rFonts w:ascii="Arial" w:hAnsi="Arial" w:cs="Arial"/>
                <w:sz w:val="20"/>
                <w:szCs w:val="20"/>
              </w:rPr>
              <w:lastRenderedPageBreak/>
              <w:t>shown to be CD19 positive</w:t>
            </w:r>
          </w:p>
        </w:tc>
        <w:tc>
          <w:tcPr>
            <w:tcW w:w="8226" w:type="dxa"/>
          </w:tcPr>
          <w:p w14:paraId="27B55AE7" w14:textId="1C52DE64" w:rsidR="00315FFD" w:rsidRPr="00754183" w:rsidRDefault="00315FFD" w:rsidP="00315FFD">
            <w:pPr>
              <w:rPr>
                <w:rFonts w:ascii="Arial" w:hAnsi="Arial" w:cs="Arial"/>
                <w:sz w:val="20"/>
                <w:szCs w:val="20"/>
              </w:rPr>
            </w:pPr>
          </w:p>
        </w:tc>
      </w:tr>
      <w:tr w:rsidR="00315FFD" w:rsidRPr="00754183" w14:paraId="59F17CD1" w14:textId="77777777" w:rsidTr="5088E29E">
        <w:tc>
          <w:tcPr>
            <w:tcW w:w="1950" w:type="dxa"/>
          </w:tcPr>
          <w:p w14:paraId="17F5D0B4" w14:textId="7A42A918" w:rsidR="00315FFD" w:rsidRPr="00754183" w:rsidRDefault="00F92ED3" w:rsidP="00F92ED3">
            <w:pPr>
              <w:pStyle w:val="ListParagraph"/>
              <w:numPr>
                <w:ilvl w:val="0"/>
                <w:numId w:val="6"/>
              </w:numPr>
              <w:rPr>
                <w:rFonts w:ascii="Arial" w:hAnsi="Arial" w:cs="Arial"/>
                <w:sz w:val="20"/>
                <w:szCs w:val="20"/>
              </w:rPr>
            </w:pPr>
            <w:r w:rsidRPr="00754183">
              <w:rPr>
                <w:rFonts w:ascii="Arial" w:hAnsi="Arial" w:cs="Arial"/>
                <w:sz w:val="20"/>
                <w:szCs w:val="20"/>
              </w:rPr>
              <w:t>I confirm that the patient does not have primary CNS lymphoma</w:t>
            </w:r>
          </w:p>
        </w:tc>
        <w:tc>
          <w:tcPr>
            <w:tcW w:w="8226" w:type="dxa"/>
          </w:tcPr>
          <w:p w14:paraId="4C545298" w14:textId="77777777" w:rsidR="00315FFD" w:rsidRPr="00754183" w:rsidRDefault="00315FFD" w:rsidP="00315FFD">
            <w:pPr>
              <w:rPr>
                <w:rFonts w:ascii="Arial" w:hAnsi="Arial" w:cs="Arial"/>
                <w:sz w:val="20"/>
                <w:szCs w:val="20"/>
              </w:rPr>
            </w:pPr>
          </w:p>
        </w:tc>
      </w:tr>
      <w:tr w:rsidR="00F92ED3" w:rsidRPr="00754183" w14:paraId="6E70D3D1" w14:textId="77777777" w:rsidTr="5088E29E">
        <w:tc>
          <w:tcPr>
            <w:tcW w:w="1950" w:type="dxa"/>
          </w:tcPr>
          <w:p w14:paraId="23202FA5" w14:textId="0697B4FB" w:rsidR="00F92ED3" w:rsidRPr="00754183" w:rsidRDefault="00F92ED3" w:rsidP="00F92ED3">
            <w:pPr>
              <w:pStyle w:val="ListParagraph"/>
              <w:numPr>
                <w:ilvl w:val="0"/>
                <w:numId w:val="6"/>
              </w:numPr>
              <w:rPr>
                <w:rFonts w:ascii="Arial" w:hAnsi="Arial" w:cs="Arial"/>
                <w:sz w:val="20"/>
                <w:szCs w:val="20"/>
              </w:rPr>
            </w:pPr>
            <w:r w:rsidRPr="00754183">
              <w:rPr>
                <w:rFonts w:ascii="Arial" w:hAnsi="Arial" w:cs="Arial"/>
                <w:sz w:val="20"/>
                <w:szCs w:val="20"/>
              </w:rPr>
              <w:t>I confirm that the patient does not have known active CNS involvement by the lymphoma</w:t>
            </w:r>
          </w:p>
        </w:tc>
        <w:tc>
          <w:tcPr>
            <w:tcW w:w="8226" w:type="dxa"/>
          </w:tcPr>
          <w:p w14:paraId="24D08451" w14:textId="77777777" w:rsidR="00F92ED3" w:rsidRPr="00754183" w:rsidRDefault="00F92ED3" w:rsidP="00315FFD">
            <w:pPr>
              <w:rPr>
                <w:rFonts w:ascii="Arial" w:hAnsi="Arial" w:cs="Arial"/>
                <w:sz w:val="20"/>
                <w:szCs w:val="20"/>
              </w:rPr>
            </w:pPr>
          </w:p>
        </w:tc>
      </w:tr>
      <w:tr w:rsidR="00315FFD" w:rsidRPr="00754183" w14:paraId="065BE698" w14:textId="77777777" w:rsidTr="5088E29E">
        <w:tc>
          <w:tcPr>
            <w:tcW w:w="1950" w:type="dxa"/>
          </w:tcPr>
          <w:p w14:paraId="328B4AF3" w14:textId="22472B32" w:rsidR="00315FFD" w:rsidRPr="00754183" w:rsidRDefault="00F92ED3" w:rsidP="00F92ED3">
            <w:pPr>
              <w:pStyle w:val="ListParagraph"/>
              <w:numPr>
                <w:ilvl w:val="0"/>
                <w:numId w:val="6"/>
              </w:numPr>
              <w:spacing w:after="160" w:line="259" w:lineRule="auto"/>
              <w:rPr>
                <w:rFonts w:ascii="Arial" w:hAnsi="Arial" w:cs="Arial"/>
                <w:sz w:val="20"/>
                <w:szCs w:val="20"/>
              </w:rPr>
            </w:pPr>
            <w:r w:rsidRPr="00754183">
              <w:rPr>
                <w:rFonts w:ascii="Arial" w:hAnsi="Arial" w:cs="Arial"/>
                <w:sz w:val="20"/>
                <w:szCs w:val="20"/>
              </w:rPr>
              <w:t>I confirm that the patient has an ECOG performance score of 0 or 1</w:t>
            </w:r>
          </w:p>
        </w:tc>
        <w:tc>
          <w:tcPr>
            <w:tcW w:w="8226" w:type="dxa"/>
          </w:tcPr>
          <w:p w14:paraId="332D5F23" w14:textId="77777777" w:rsidR="00315FFD" w:rsidRPr="00754183" w:rsidRDefault="00315FFD" w:rsidP="00315FFD">
            <w:pPr>
              <w:rPr>
                <w:rFonts w:ascii="Arial" w:hAnsi="Arial" w:cs="Arial"/>
                <w:sz w:val="20"/>
                <w:szCs w:val="20"/>
              </w:rPr>
            </w:pPr>
          </w:p>
          <w:tbl>
            <w:tblPr>
              <w:tblStyle w:val="TableGrid"/>
              <w:tblW w:w="0" w:type="auto"/>
              <w:tblLook w:val="04A0" w:firstRow="1" w:lastRow="0" w:firstColumn="1" w:lastColumn="0" w:noHBand="0" w:noVBand="1"/>
            </w:tblPr>
            <w:tblGrid>
              <w:gridCol w:w="795"/>
              <w:gridCol w:w="5604"/>
              <w:gridCol w:w="708"/>
            </w:tblGrid>
            <w:tr w:rsidR="00F92ED3" w:rsidRPr="00754183" w14:paraId="4EABF29A" w14:textId="77777777" w:rsidTr="00B75345">
              <w:tc>
                <w:tcPr>
                  <w:tcW w:w="772" w:type="dxa"/>
                </w:tcPr>
                <w:p w14:paraId="6353699C" w14:textId="77777777" w:rsidR="00F92ED3" w:rsidRPr="00754183" w:rsidRDefault="00F92ED3" w:rsidP="00F92ED3">
                  <w:pPr>
                    <w:rPr>
                      <w:rFonts w:ascii="Arial" w:eastAsia="Times New Roman" w:hAnsi="Arial" w:cs="Arial"/>
                      <w:b/>
                      <w:sz w:val="20"/>
                      <w:szCs w:val="20"/>
                    </w:rPr>
                  </w:pPr>
                  <w:bookmarkStart w:id="0" w:name="_Hlk8812719"/>
                  <w:r w:rsidRPr="00754183">
                    <w:rPr>
                      <w:rFonts w:ascii="Arial" w:eastAsia="Times New Roman" w:hAnsi="Arial" w:cs="Arial"/>
                      <w:b/>
                      <w:sz w:val="20"/>
                      <w:szCs w:val="20"/>
                    </w:rPr>
                    <w:t>Grade</w:t>
                  </w:r>
                </w:p>
              </w:tc>
              <w:tc>
                <w:tcPr>
                  <w:tcW w:w="5604" w:type="dxa"/>
                </w:tcPr>
                <w:p w14:paraId="12075EEA" w14:textId="77777777" w:rsidR="00F92ED3" w:rsidRPr="00754183" w:rsidRDefault="00F92ED3" w:rsidP="00F92ED3">
                  <w:pPr>
                    <w:rPr>
                      <w:rFonts w:ascii="Arial" w:eastAsia="Times New Roman" w:hAnsi="Arial" w:cs="Arial"/>
                      <w:b/>
                      <w:sz w:val="20"/>
                      <w:szCs w:val="20"/>
                    </w:rPr>
                  </w:pPr>
                  <w:r w:rsidRPr="00754183">
                    <w:rPr>
                      <w:rFonts w:ascii="Arial" w:eastAsia="Times New Roman" w:hAnsi="Arial" w:cs="Arial"/>
                      <w:b/>
                      <w:sz w:val="20"/>
                      <w:szCs w:val="20"/>
                    </w:rPr>
                    <w:t>ECOG performance status</w:t>
                  </w:r>
                </w:p>
              </w:tc>
              <w:tc>
                <w:tcPr>
                  <w:tcW w:w="708" w:type="dxa"/>
                </w:tcPr>
                <w:p w14:paraId="3FD0F74C" w14:textId="77777777" w:rsidR="00F92ED3" w:rsidRPr="00754183" w:rsidRDefault="00F92ED3" w:rsidP="00F92ED3">
                  <w:pPr>
                    <w:rPr>
                      <w:rFonts w:ascii="Arial" w:eastAsia="Times New Roman" w:hAnsi="Arial" w:cs="Arial"/>
                      <w:b/>
                      <w:sz w:val="20"/>
                      <w:szCs w:val="20"/>
                    </w:rPr>
                  </w:pPr>
                </w:p>
              </w:tc>
            </w:tr>
            <w:tr w:rsidR="00F92ED3" w:rsidRPr="00754183" w14:paraId="168ECACE" w14:textId="77777777" w:rsidTr="00B75345">
              <w:tc>
                <w:tcPr>
                  <w:tcW w:w="772" w:type="dxa"/>
                </w:tcPr>
                <w:p w14:paraId="3586EF8A"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0</w:t>
                  </w:r>
                </w:p>
              </w:tc>
              <w:tc>
                <w:tcPr>
                  <w:tcW w:w="5604" w:type="dxa"/>
                </w:tcPr>
                <w:p w14:paraId="14A042B3"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Fully active, able to carry on all pre-disease performance without restriction</w:t>
                  </w:r>
                </w:p>
              </w:tc>
              <w:tc>
                <w:tcPr>
                  <w:tcW w:w="708" w:type="dxa"/>
                </w:tcPr>
                <w:p w14:paraId="632B7E07" w14:textId="77777777" w:rsidR="00F92ED3" w:rsidRPr="00754183" w:rsidRDefault="00F92ED3" w:rsidP="00F92ED3">
                  <w:pPr>
                    <w:rPr>
                      <w:rFonts w:ascii="Arial" w:eastAsia="Times New Roman" w:hAnsi="Arial" w:cs="Arial"/>
                      <w:sz w:val="20"/>
                      <w:szCs w:val="20"/>
                    </w:rPr>
                  </w:pPr>
                </w:p>
              </w:tc>
            </w:tr>
            <w:tr w:rsidR="00F92ED3" w:rsidRPr="00754183" w14:paraId="6282E863" w14:textId="77777777" w:rsidTr="00B75345">
              <w:tc>
                <w:tcPr>
                  <w:tcW w:w="772" w:type="dxa"/>
                </w:tcPr>
                <w:p w14:paraId="7F0708C3"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1</w:t>
                  </w:r>
                </w:p>
              </w:tc>
              <w:tc>
                <w:tcPr>
                  <w:tcW w:w="5604" w:type="dxa"/>
                </w:tcPr>
                <w:p w14:paraId="4BE82F6E"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 xml:space="preserve">Restricted in physically strenuous activity but ambulatory and able to carry out work of a light or sedentary nature, e.g., light </w:t>
                  </w:r>
                  <w:proofErr w:type="gramStart"/>
                  <w:r w:rsidRPr="00754183">
                    <w:rPr>
                      <w:rFonts w:ascii="Arial" w:eastAsia="Times New Roman" w:hAnsi="Arial" w:cs="Arial"/>
                      <w:sz w:val="20"/>
                      <w:szCs w:val="20"/>
                    </w:rPr>
                    <w:t>house work</w:t>
                  </w:r>
                  <w:proofErr w:type="gramEnd"/>
                  <w:r w:rsidRPr="00754183">
                    <w:rPr>
                      <w:rFonts w:ascii="Arial" w:eastAsia="Times New Roman" w:hAnsi="Arial" w:cs="Arial"/>
                      <w:sz w:val="20"/>
                      <w:szCs w:val="20"/>
                    </w:rPr>
                    <w:t>, office work</w:t>
                  </w:r>
                </w:p>
              </w:tc>
              <w:tc>
                <w:tcPr>
                  <w:tcW w:w="708" w:type="dxa"/>
                </w:tcPr>
                <w:p w14:paraId="25705BEA" w14:textId="77777777" w:rsidR="00F92ED3" w:rsidRPr="00754183" w:rsidRDefault="00F92ED3" w:rsidP="00F92ED3">
                  <w:pPr>
                    <w:rPr>
                      <w:rFonts w:ascii="Arial" w:eastAsia="Times New Roman" w:hAnsi="Arial" w:cs="Arial"/>
                      <w:sz w:val="20"/>
                      <w:szCs w:val="20"/>
                    </w:rPr>
                  </w:pPr>
                </w:p>
              </w:tc>
            </w:tr>
            <w:tr w:rsidR="00F92ED3" w:rsidRPr="00754183" w14:paraId="370492E2" w14:textId="77777777" w:rsidTr="00B75345">
              <w:tc>
                <w:tcPr>
                  <w:tcW w:w="772" w:type="dxa"/>
                </w:tcPr>
                <w:p w14:paraId="531A09A3"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2</w:t>
                  </w:r>
                </w:p>
              </w:tc>
              <w:tc>
                <w:tcPr>
                  <w:tcW w:w="5604" w:type="dxa"/>
                </w:tcPr>
                <w:p w14:paraId="28F08CBB"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Ambulatory and capable of all selfcare but unable to carry out any work activities; up and about more than 50% of waking hours</w:t>
                  </w:r>
                </w:p>
              </w:tc>
              <w:tc>
                <w:tcPr>
                  <w:tcW w:w="708" w:type="dxa"/>
                </w:tcPr>
                <w:p w14:paraId="2F53A598" w14:textId="77777777" w:rsidR="00F92ED3" w:rsidRPr="00754183" w:rsidRDefault="00F92ED3" w:rsidP="00F92ED3">
                  <w:pPr>
                    <w:rPr>
                      <w:rFonts w:ascii="Arial" w:eastAsia="Times New Roman" w:hAnsi="Arial" w:cs="Arial"/>
                      <w:sz w:val="20"/>
                      <w:szCs w:val="20"/>
                    </w:rPr>
                  </w:pPr>
                </w:p>
              </w:tc>
            </w:tr>
            <w:tr w:rsidR="00F92ED3" w:rsidRPr="00754183" w14:paraId="5C1CD700" w14:textId="77777777" w:rsidTr="00B75345">
              <w:tc>
                <w:tcPr>
                  <w:tcW w:w="772" w:type="dxa"/>
                </w:tcPr>
                <w:p w14:paraId="4583B9B3"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3</w:t>
                  </w:r>
                </w:p>
              </w:tc>
              <w:tc>
                <w:tcPr>
                  <w:tcW w:w="5604" w:type="dxa"/>
                </w:tcPr>
                <w:p w14:paraId="6977DA72"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Capable of only limited selfcare; confined to bed or chair more than 50% of waking hours</w:t>
                  </w:r>
                </w:p>
              </w:tc>
              <w:tc>
                <w:tcPr>
                  <w:tcW w:w="708" w:type="dxa"/>
                </w:tcPr>
                <w:p w14:paraId="36044020" w14:textId="77777777" w:rsidR="00F92ED3" w:rsidRPr="00754183" w:rsidRDefault="00F92ED3" w:rsidP="00F92ED3">
                  <w:pPr>
                    <w:rPr>
                      <w:rFonts w:ascii="Arial" w:eastAsia="Times New Roman" w:hAnsi="Arial" w:cs="Arial"/>
                      <w:sz w:val="20"/>
                      <w:szCs w:val="20"/>
                    </w:rPr>
                  </w:pPr>
                </w:p>
              </w:tc>
            </w:tr>
            <w:tr w:rsidR="00F92ED3" w:rsidRPr="00754183" w14:paraId="075C27A3" w14:textId="77777777" w:rsidTr="00B75345">
              <w:tc>
                <w:tcPr>
                  <w:tcW w:w="772" w:type="dxa"/>
                </w:tcPr>
                <w:p w14:paraId="597110DC"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4</w:t>
                  </w:r>
                </w:p>
              </w:tc>
              <w:tc>
                <w:tcPr>
                  <w:tcW w:w="5604" w:type="dxa"/>
                </w:tcPr>
                <w:p w14:paraId="61A0BD68"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Completely disabled; cannot carry on any selfcare; totally confined to bed or chair</w:t>
                  </w:r>
                </w:p>
              </w:tc>
              <w:tc>
                <w:tcPr>
                  <w:tcW w:w="708" w:type="dxa"/>
                </w:tcPr>
                <w:p w14:paraId="6E8F37CA" w14:textId="77777777" w:rsidR="00F92ED3" w:rsidRPr="00754183" w:rsidRDefault="00F92ED3" w:rsidP="00F92ED3">
                  <w:pPr>
                    <w:rPr>
                      <w:rFonts w:ascii="Arial" w:eastAsia="Times New Roman" w:hAnsi="Arial" w:cs="Arial"/>
                      <w:sz w:val="20"/>
                      <w:szCs w:val="20"/>
                    </w:rPr>
                  </w:pPr>
                </w:p>
              </w:tc>
            </w:tr>
            <w:bookmarkEnd w:id="0"/>
          </w:tbl>
          <w:p w14:paraId="24C72179" w14:textId="77777777" w:rsidR="00F92ED3" w:rsidRPr="00754183" w:rsidRDefault="00F92ED3" w:rsidP="00315FFD">
            <w:pPr>
              <w:rPr>
                <w:rFonts w:ascii="Arial" w:hAnsi="Arial" w:cs="Arial"/>
                <w:sz w:val="20"/>
                <w:szCs w:val="20"/>
              </w:rPr>
            </w:pPr>
          </w:p>
        </w:tc>
      </w:tr>
      <w:tr w:rsidR="00315FFD" w:rsidRPr="00754183" w14:paraId="78CD9799" w14:textId="77777777" w:rsidTr="5088E29E">
        <w:tc>
          <w:tcPr>
            <w:tcW w:w="1950" w:type="dxa"/>
          </w:tcPr>
          <w:p w14:paraId="4F0C5650" w14:textId="1AA1051C" w:rsidR="00315FFD" w:rsidRPr="00754183" w:rsidRDefault="00F92ED3" w:rsidP="00F92ED3">
            <w:pPr>
              <w:pStyle w:val="ListParagraph"/>
              <w:numPr>
                <w:ilvl w:val="0"/>
                <w:numId w:val="6"/>
              </w:numPr>
              <w:rPr>
                <w:rFonts w:ascii="Arial" w:hAnsi="Arial" w:cs="Arial"/>
                <w:sz w:val="20"/>
                <w:szCs w:val="20"/>
              </w:rPr>
            </w:pPr>
            <w:r w:rsidRPr="00754183">
              <w:rPr>
                <w:rFonts w:ascii="Arial" w:hAnsi="Arial" w:cs="Arial"/>
                <w:sz w:val="20"/>
                <w:szCs w:val="20"/>
              </w:rPr>
              <w:t>Please provide details of any active co-morbidities</w:t>
            </w:r>
          </w:p>
        </w:tc>
        <w:tc>
          <w:tcPr>
            <w:tcW w:w="8226" w:type="dxa"/>
          </w:tcPr>
          <w:p w14:paraId="7AA91ED4" w14:textId="77777777" w:rsidR="00315FFD" w:rsidRPr="00754183" w:rsidRDefault="00315FFD" w:rsidP="00315FFD">
            <w:pPr>
              <w:rPr>
                <w:rFonts w:ascii="Arial" w:hAnsi="Arial" w:cs="Arial"/>
                <w:sz w:val="20"/>
                <w:szCs w:val="20"/>
              </w:rPr>
            </w:pPr>
          </w:p>
          <w:p w14:paraId="2A2B733D" w14:textId="77777777" w:rsidR="00F92ED3" w:rsidRPr="00F92ED3" w:rsidRDefault="00F92ED3" w:rsidP="00F92ED3">
            <w:pPr>
              <w:rPr>
                <w:rFonts w:ascii="Arial" w:eastAsia="Times New Roman" w:hAnsi="Arial" w:cs="Arial"/>
                <w:kern w:val="0"/>
                <w:sz w:val="20"/>
                <w:szCs w:val="20"/>
                <w14:ligatures w14:val="none"/>
              </w:rPr>
            </w:pPr>
            <w:r w:rsidRPr="00F92ED3">
              <w:rPr>
                <w:rFonts w:ascii="Arial" w:eastAsia="Times New Roman" w:hAnsi="Arial" w:cs="Arial"/>
                <w:kern w:val="0"/>
                <w:sz w:val="20"/>
                <w:szCs w:val="20"/>
                <w14:ligatures w14:val="none"/>
              </w:rPr>
              <w:t>Please list all active co-morbidities</w:t>
            </w:r>
          </w:p>
          <w:p w14:paraId="5FF0A96D" w14:textId="77777777" w:rsidR="00F92ED3" w:rsidRPr="00F92ED3" w:rsidRDefault="00F92ED3" w:rsidP="00F92ED3">
            <w:pPr>
              <w:rPr>
                <w:rFonts w:ascii="Arial" w:eastAsia="Times New Roman" w:hAnsi="Arial" w:cs="Arial"/>
                <w:kern w:val="0"/>
                <w:sz w:val="20"/>
                <w:szCs w:val="20"/>
                <w14:ligatures w14:val="none"/>
              </w:rPr>
            </w:pPr>
          </w:p>
          <w:tbl>
            <w:tblPr>
              <w:tblStyle w:val="TableGrid"/>
              <w:tblW w:w="0" w:type="auto"/>
              <w:tblLook w:val="04A0" w:firstRow="1" w:lastRow="0" w:firstColumn="1" w:lastColumn="0" w:noHBand="0" w:noVBand="1"/>
            </w:tblPr>
            <w:tblGrid>
              <w:gridCol w:w="4292"/>
              <w:gridCol w:w="3708"/>
            </w:tblGrid>
            <w:tr w:rsidR="00F92ED3" w:rsidRPr="00F92ED3" w14:paraId="7115C9FB" w14:textId="77777777" w:rsidTr="00B75345">
              <w:tc>
                <w:tcPr>
                  <w:tcW w:w="4533" w:type="dxa"/>
                </w:tcPr>
                <w:p w14:paraId="2EA09244" w14:textId="77777777" w:rsidR="00F92ED3" w:rsidRPr="00F92ED3" w:rsidRDefault="00F92ED3" w:rsidP="00F92ED3">
                  <w:pPr>
                    <w:rPr>
                      <w:rFonts w:ascii="Arial" w:eastAsia="Times New Roman" w:hAnsi="Arial" w:cs="Arial"/>
                      <w:i/>
                      <w:kern w:val="0"/>
                      <w:sz w:val="20"/>
                      <w:szCs w:val="20"/>
                      <w14:ligatures w14:val="none"/>
                    </w:rPr>
                  </w:pPr>
                  <w:r w:rsidRPr="00F92ED3">
                    <w:rPr>
                      <w:rFonts w:ascii="Arial" w:eastAsia="Times New Roman" w:hAnsi="Arial" w:cs="Arial"/>
                      <w:i/>
                      <w:kern w:val="0"/>
                      <w:sz w:val="20"/>
                      <w:szCs w:val="20"/>
                      <w14:ligatures w14:val="none"/>
                    </w:rPr>
                    <w:t>Active co-morbidity</w:t>
                  </w:r>
                </w:p>
              </w:tc>
              <w:tc>
                <w:tcPr>
                  <w:tcW w:w="3912" w:type="dxa"/>
                </w:tcPr>
                <w:p w14:paraId="6118021C" w14:textId="77777777" w:rsidR="00F92ED3" w:rsidRPr="00F92ED3" w:rsidRDefault="00F92ED3" w:rsidP="00F92ED3">
                  <w:pPr>
                    <w:rPr>
                      <w:rFonts w:ascii="Arial" w:eastAsia="Times New Roman" w:hAnsi="Arial" w:cs="Arial"/>
                      <w:i/>
                      <w:kern w:val="0"/>
                      <w:sz w:val="20"/>
                      <w:szCs w:val="20"/>
                      <w14:ligatures w14:val="none"/>
                    </w:rPr>
                  </w:pPr>
                  <w:r w:rsidRPr="00F92ED3">
                    <w:rPr>
                      <w:rFonts w:ascii="Arial" w:eastAsia="Times New Roman" w:hAnsi="Arial" w:cs="Arial"/>
                      <w:i/>
                      <w:kern w:val="0"/>
                      <w:sz w:val="20"/>
                      <w:szCs w:val="20"/>
                      <w14:ligatures w14:val="none"/>
                    </w:rPr>
                    <w:t>Severity score (see score under table)</w:t>
                  </w:r>
                </w:p>
              </w:tc>
            </w:tr>
            <w:tr w:rsidR="00F92ED3" w:rsidRPr="00F92ED3" w14:paraId="1594EC5B" w14:textId="77777777" w:rsidTr="00B75345">
              <w:tc>
                <w:tcPr>
                  <w:tcW w:w="4533" w:type="dxa"/>
                </w:tcPr>
                <w:p w14:paraId="6BF28BE8" w14:textId="77777777" w:rsidR="00F92ED3" w:rsidRPr="00F92ED3" w:rsidRDefault="00F92ED3" w:rsidP="00F92ED3">
                  <w:pPr>
                    <w:rPr>
                      <w:rFonts w:ascii="Arial" w:eastAsia="Times New Roman" w:hAnsi="Arial" w:cs="Arial"/>
                      <w:i/>
                      <w:kern w:val="0"/>
                      <w:sz w:val="20"/>
                      <w:szCs w:val="20"/>
                      <w14:ligatures w14:val="none"/>
                    </w:rPr>
                  </w:pPr>
                </w:p>
              </w:tc>
              <w:tc>
                <w:tcPr>
                  <w:tcW w:w="3912" w:type="dxa"/>
                </w:tcPr>
                <w:p w14:paraId="52EE2882" w14:textId="77777777" w:rsidR="00F92ED3" w:rsidRPr="00F92ED3" w:rsidRDefault="00F92ED3" w:rsidP="00F92ED3">
                  <w:pPr>
                    <w:rPr>
                      <w:rFonts w:ascii="Arial" w:eastAsia="Times New Roman" w:hAnsi="Arial" w:cs="Arial"/>
                      <w:i/>
                      <w:kern w:val="0"/>
                      <w:sz w:val="20"/>
                      <w:szCs w:val="20"/>
                      <w14:ligatures w14:val="none"/>
                    </w:rPr>
                  </w:pPr>
                </w:p>
              </w:tc>
            </w:tr>
            <w:tr w:rsidR="00F92ED3" w:rsidRPr="00F92ED3" w14:paraId="309DBE4C" w14:textId="77777777" w:rsidTr="00B75345">
              <w:tc>
                <w:tcPr>
                  <w:tcW w:w="4533" w:type="dxa"/>
                </w:tcPr>
                <w:p w14:paraId="0D3C0C78" w14:textId="77777777" w:rsidR="00F92ED3" w:rsidRPr="00F92ED3" w:rsidRDefault="00F92ED3" w:rsidP="00F92ED3">
                  <w:pPr>
                    <w:rPr>
                      <w:rFonts w:ascii="Arial" w:eastAsia="Times New Roman" w:hAnsi="Arial" w:cs="Arial"/>
                      <w:i/>
                      <w:kern w:val="0"/>
                      <w:sz w:val="20"/>
                      <w:szCs w:val="20"/>
                      <w14:ligatures w14:val="none"/>
                    </w:rPr>
                  </w:pPr>
                </w:p>
              </w:tc>
              <w:tc>
                <w:tcPr>
                  <w:tcW w:w="3912" w:type="dxa"/>
                </w:tcPr>
                <w:p w14:paraId="53B70DEA" w14:textId="77777777" w:rsidR="00F92ED3" w:rsidRPr="00F92ED3" w:rsidRDefault="00F92ED3" w:rsidP="00F92ED3">
                  <w:pPr>
                    <w:rPr>
                      <w:rFonts w:ascii="Arial" w:eastAsia="Times New Roman" w:hAnsi="Arial" w:cs="Arial"/>
                      <w:i/>
                      <w:kern w:val="0"/>
                      <w:sz w:val="20"/>
                      <w:szCs w:val="20"/>
                      <w14:ligatures w14:val="none"/>
                    </w:rPr>
                  </w:pPr>
                </w:p>
              </w:tc>
            </w:tr>
            <w:tr w:rsidR="00F92ED3" w:rsidRPr="00F92ED3" w14:paraId="35588E6A" w14:textId="77777777" w:rsidTr="00B75345">
              <w:tc>
                <w:tcPr>
                  <w:tcW w:w="4533" w:type="dxa"/>
                </w:tcPr>
                <w:p w14:paraId="2E9A3FDA" w14:textId="77777777" w:rsidR="00F92ED3" w:rsidRPr="00F92ED3" w:rsidRDefault="00F92ED3" w:rsidP="00F92ED3">
                  <w:pPr>
                    <w:rPr>
                      <w:rFonts w:ascii="Arial" w:eastAsia="Times New Roman" w:hAnsi="Arial" w:cs="Arial"/>
                      <w:i/>
                      <w:kern w:val="0"/>
                      <w:sz w:val="20"/>
                      <w:szCs w:val="20"/>
                      <w14:ligatures w14:val="none"/>
                    </w:rPr>
                  </w:pPr>
                </w:p>
              </w:tc>
              <w:tc>
                <w:tcPr>
                  <w:tcW w:w="3912" w:type="dxa"/>
                </w:tcPr>
                <w:p w14:paraId="6E906AA8" w14:textId="77777777" w:rsidR="00F92ED3" w:rsidRPr="00F92ED3" w:rsidRDefault="00F92ED3" w:rsidP="00F92ED3">
                  <w:pPr>
                    <w:rPr>
                      <w:rFonts w:ascii="Arial" w:eastAsia="Times New Roman" w:hAnsi="Arial" w:cs="Arial"/>
                      <w:i/>
                      <w:kern w:val="0"/>
                      <w:sz w:val="20"/>
                      <w:szCs w:val="20"/>
                      <w14:ligatures w14:val="none"/>
                    </w:rPr>
                  </w:pPr>
                </w:p>
              </w:tc>
            </w:tr>
            <w:tr w:rsidR="00F92ED3" w:rsidRPr="00F92ED3" w14:paraId="31F8B8DA" w14:textId="77777777" w:rsidTr="00B75345">
              <w:tc>
                <w:tcPr>
                  <w:tcW w:w="4533" w:type="dxa"/>
                </w:tcPr>
                <w:p w14:paraId="215C5B31" w14:textId="77777777" w:rsidR="00F92ED3" w:rsidRPr="00F92ED3" w:rsidRDefault="00F92ED3" w:rsidP="00F92ED3">
                  <w:pPr>
                    <w:rPr>
                      <w:rFonts w:ascii="Arial" w:eastAsia="Times New Roman" w:hAnsi="Arial" w:cs="Arial"/>
                      <w:i/>
                      <w:kern w:val="0"/>
                      <w:sz w:val="20"/>
                      <w:szCs w:val="20"/>
                      <w14:ligatures w14:val="none"/>
                    </w:rPr>
                  </w:pPr>
                </w:p>
              </w:tc>
              <w:tc>
                <w:tcPr>
                  <w:tcW w:w="3912" w:type="dxa"/>
                </w:tcPr>
                <w:p w14:paraId="6F2322BE" w14:textId="77777777" w:rsidR="00F92ED3" w:rsidRPr="00F92ED3" w:rsidRDefault="00F92ED3" w:rsidP="00F92ED3">
                  <w:pPr>
                    <w:rPr>
                      <w:rFonts w:ascii="Arial" w:eastAsia="Times New Roman" w:hAnsi="Arial" w:cs="Arial"/>
                      <w:i/>
                      <w:kern w:val="0"/>
                      <w:sz w:val="20"/>
                      <w:szCs w:val="20"/>
                      <w14:ligatures w14:val="none"/>
                    </w:rPr>
                  </w:pPr>
                </w:p>
              </w:tc>
            </w:tr>
          </w:tbl>
          <w:p w14:paraId="2DD85757" w14:textId="77777777" w:rsidR="00F92ED3" w:rsidRPr="00F92ED3" w:rsidRDefault="00F92ED3" w:rsidP="00F92ED3">
            <w:pPr>
              <w:rPr>
                <w:rFonts w:ascii="Arial" w:eastAsia="Times New Roman" w:hAnsi="Arial" w:cs="Arial"/>
                <w:kern w:val="0"/>
                <w:sz w:val="18"/>
                <w:szCs w:val="18"/>
                <w14:ligatures w14:val="none"/>
              </w:rPr>
            </w:pPr>
          </w:p>
          <w:p w14:paraId="27581295" w14:textId="5F9B7DC5" w:rsidR="00F92ED3" w:rsidRPr="00754183" w:rsidRDefault="00F92ED3" w:rsidP="00F92ED3">
            <w:pPr>
              <w:rPr>
                <w:rFonts w:ascii="Arial" w:hAnsi="Arial" w:cs="Arial"/>
                <w:sz w:val="20"/>
                <w:szCs w:val="20"/>
              </w:rPr>
            </w:pPr>
            <w:r w:rsidRPr="00754183">
              <w:rPr>
                <w:rFonts w:ascii="Arial" w:eastAsia="Times New Roman" w:hAnsi="Arial" w:cs="Arial"/>
                <w:i/>
                <w:kern w:val="0"/>
                <w:sz w:val="18"/>
                <w:szCs w:val="18"/>
                <w14:ligatures w14:val="none"/>
              </w:rPr>
              <w:t>1: Current mild problem or past significant problem. </w:t>
            </w:r>
            <w:r w:rsidRPr="00754183">
              <w:rPr>
                <w:rFonts w:ascii="Arial" w:eastAsia="Times New Roman" w:hAnsi="Arial" w:cs="Arial"/>
                <w:i/>
                <w:kern w:val="0"/>
                <w:sz w:val="18"/>
                <w:szCs w:val="18"/>
                <w14:ligatures w14:val="none"/>
              </w:rPr>
              <w:br/>
              <w:t>2: Moderate disability or morbidity and/or requires therapy. </w:t>
            </w:r>
            <w:r w:rsidRPr="00754183">
              <w:rPr>
                <w:rFonts w:ascii="Arial" w:eastAsia="Times New Roman" w:hAnsi="Arial" w:cs="Arial"/>
                <w:i/>
                <w:kern w:val="0"/>
                <w:sz w:val="18"/>
                <w:szCs w:val="18"/>
                <w14:ligatures w14:val="none"/>
              </w:rPr>
              <w:br/>
              <w:t>3: Severe problem and/or constant and significant disability and/or hard to control chronic problems. </w:t>
            </w:r>
            <w:r w:rsidRPr="00754183">
              <w:rPr>
                <w:rFonts w:ascii="Arial" w:eastAsia="Times New Roman" w:hAnsi="Arial" w:cs="Arial"/>
                <w:i/>
                <w:kern w:val="0"/>
                <w:sz w:val="18"/>
                <w:szCs w:val="18"/>
                <w14:ligatures w14:val="none"/>
              </w:rPr>
              <w:br/>
              <w:t>4: Extremely severe problem and/or immediate treatment required and/or organ failure and/or severe functional impairment.</w:t>
            </w:r>
          </w:p>
        </w:tc>
      </w:tr>
      <w:tr w:rsidR="00F92ED3" w:rsidRPr="00754183" w14:paraId="26F396B8" w14:textId="77777777" w:rsidTr="5088E29E">
        <w:tc>
          <w:tcPr>
            <w:tcW w:w="10176" w:type="dxa"/>
            <w:gridSpan w:val="2"/>
            <w:shd w:val="clear" w:color="auto" w:fill="BFBFBF" w:themeFill="background1" w:themeFillShade="BF"/>
          </w:tcPr>
          <w:p w14:paraId="6D6DC38B" w14:textId="481CDAEE" w:rsidR="00F92ED3" w:rsidRPr="00754183" w:rsidRDefault="00F92ED3" w:rsidP="00315FFD">
            <w:pPr>
              <w:rPr>
                <w:rFonts w:ascii="Arial" w:hAnsi="Arial" w:cs="Arial"/>
                <w:sz w:val="20"/>
                <w:szCs w:val="20"/>
              </w:rPr>
            </w:pPr>
            <w:r w:rsidRPr="00754183">
              <w:rPr>
                <w:rFonts w:ascii="Arial" w:eastAsia="Times New Roman" w:hAnsi="Arial" w:cs="Arial"/>
                <w:b/>
                <w:kern w:val="0"/>
                <w:sz w:val="20"/>
                <w:szCs w:val="20"/>
                <w14:ligatures w14:val="none"/>
              </w:rPr>
              <w:t>Allogeneic centre review (if applicable)</w:t>
            </w:r>
          </w:p>
        </w:tc>
      </w:tr>
      <w:tr w:rsidR="00315FFD" w:rsidRPr="00754183" w14:paraId="5C7B0749" w14:textId="77777777" w:rsidTr="5088E29E">
        <w:tc>
          <w:tcPr>
            <w:tcW w:w="1950" w:type="dxa"/>
          </w:tcPr>
          <w:p w14:paraId="326B1F37" w14:textId="743D50C7" w:rsidR="00315FFD" w:rsidRPr="00754183" w:rsidRDefault="00F92ED3" w:rsidP="00F92ED3">
            <w:pPr>
              <w:pStyle w:val="ListParagraph"/>
              <w:numPr>
                <w:ilvl w:val="0"/>
                <w:numId w:val="6"/>
              </w:numPr>
              <w:rPr>
                <w:rFonts w:ascii="Arial" w:hAnsi="Arial" w:cs="Arial"/>
                <w:sz w:val="20"/>
                <w:szCs w:val="20"/>
              </w:rPr>
            </w:pPr>
            <w:r w:rsidRPr="00754183">
              <w:rPr>
                <w:rFonts w:ascii="Arial" w:eastAsia="Times New Roman" w:hAnsi="Arial" w:cs="Arial"/>
                <w:kern w:val="0"/>
                <w:sz w:val="20"/>
                <w:szCs w:val="20"/>
                <w:lang w:eastAsia="en-GB"/>
                <w14:ligatures w14:val="none"/>
              </w:rPr>
              <w:t>I confirm that the patient would have been eligible for ASCT and has sufficient end organ function to tolerate treatment with CAR T cell therapy</w:t>
            </w:r>
          </w:p>
        </w:tc>
        <w:tc>
          <w:tcPr>
            <w:tcW w:w="8226" w:type="dxa"/>
          </w:tcPr>
          <w:p w14:paraId="7547807E"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i/>
                <w:sz w:val="20"/>
                <w:szCs w:val="20"/>
              </w:rPr>
              <w:t xml:space="preserve">Please </w:t>
            </w:r>
            <w:proofErr w:type="gramStart"/>
            <w:r w:rsidRPr="00754183">
              <w:rPr>
                <w:rFonts w:ascii="Arial" w:eastAsia="Times New Roman" w:hAnsi="Arial" w:cs="Arial"/>
                <w:i/>
                <w:sz w:val="20"/>
                <w:szCs w:val="20"/>
              </w:rPr>
              <w:t>specify</w:t>
            </w:r>
            <w:proofErr w:type="gramEnd"/>
          </w:p>
          <w:p w14:paraId="53194BCC" w14:textId="77777777" w:rsidR="00F92ED3" w:rsidRPr="00754183" w:rsidRDefault="00F92ED3" w:rsidP="00F92ED3">
            <w:pPr>
              <w:rPr>
                <w:rFonts w:ascii="Arial" w:eastAsia="Times New Roman" w:hAnsi="Arial" w:cs="Arial"/>
                <w:sz w:val="20"/>
                <w:szCs w:val="20"/>
              </w:rPr>
            </w:pPr>
          </w:p>
          <w:p w14:paraId="0C7DABDA" w14:textId="77777777" w:rsidR="00F92ED3" w:rsidRPr="00754183" w:rsidRDefault="00F92ED3" w:rsidP="00F92ED3">
            <w:pPr>
              <w:pStyle w:val="ListParagraph"/>
              <w:numPr>
                <w:ilvl w:val="0"/>
                <w:numId w:val="10"/>
              </w:numPr>
              <w:rPr>
                <w:rFonts w:ascii="Arial" w:eastAsia="Times New Roman" w:hAnsi="Arial" w:cs="Arial"/>
                <w:sz w:val="20"/>
                <w:szCs w:val="20"/>
              </w:rPr>
            </w:pPr>
            <w:r w:rsidRPr="00754183">
              <w:rPr>
                <w:rFonts w:ascii="Arial" w:eastAsia="Times New Roman" w:hAnsi="Arial" w:cs="Arial"/>
                <w:sz w:val="20"/>
                <w:szCs w:val="20"/>
              </w:rPr>
              <w:t>Patient is clearly eligible and has been forwarded to a CAR T centre for consideration without review.</w:t>
            </w:r>
          </w:p>
          <w:p w14:paraId="4C367C66" w14:textId="77777777" w:rsidR="00F92ED3" w:rsidRPr="00754183" w:rsidRDefault="00F92ED3" w:rsidP="00F92ED3">
            <w:pPr>
              <w:pStyle w:val="ListParagraph"/>
              <w:rPr>
                <w:rFonts w:ascii="Arial" w:eastAsia="Times New Roman" w:hAnsi="Arial" w:cs="Arial"/>
                <w:sz w:val="20"/>
                <w:szCs w:val="20"/>
              </w:rPr>
            </w:pPr>
          </w:p>
          <w:p w14:paraId="614F235A" w14:textId="77777777" w:rsidR="00F92ED3" w:rsidRPr="00754183" w:rsidRDefault="00F92ED3" w:rsidP="00F92ED3">
            <w:pPr>
              <w:pStyle w:val="ListParagraph"/>
              <w:numPr>
                <w:ilvl w:val="0"/>
                <w:numId w:val="10"/>
              </w:numPr>
              <w:rPr>
                <w:rFonts w:ascii="Arial" w:eastAsia="Times New Roman" w:hAnsi="Arial" w:cs="Arial"/>
                <w:sz w:val="20"/>
                <w:szCs w:val="20"/>
              </w:rPr>
            </w:pPr>
            <w:r w:rsidRPr="00754183">
              <w:rPr>
                <w:rFonts w:ascii="Arial" w:eastAsia="Times New Roman" w:hAnsi="Arial" w:cs="Arial"/>
                <w:sz w:val="20"/>
                <w:szCs w:val="20"/>
              </w:rPr>
              <w:t xml:space="preserve">Patient reviewed and deemed eligible by autograft centre clinician. Eligibility required confirmation by CAR T </w:t>
            </w:r>
            <w:proofErr w:type="gramStart"/>
            <w:r w:rsidRPr="00754183">
              <w:rPr>
                <w:rFonts w:ascii="Arial" w:eastAsia="Times New Roman" w:hAnsi="Arial" w:cs="Arial"/>
                <w:sz w:val="20"/>
                <w:szCs w:val="20"/>
              </w:rPr>
              <w:t>centre</w:t>
            </w:r>
            <w:proofErr w:type="gramEnd"/>
          </w:p>
          <w:p w14:paraId="529941B8" w14:textId="661CA6F1" w:rsidR="00315FFD" w:rsidRPr="00754183" w:rsidRDefault="00315FFD" w:rsidP="00315FFD">
            <w:pPr>
              <w:rPr>
                <w:rFonts w:ascii="Arial" w:hAnsi="Arial" w:cs="Arial"/>
                <w:sz w:val="20"/>
                <w:szCs w:val="20"/>
              </w:rPr>
            </w:pPr>
          </w:p>
        </w:tc>
      </w:tr>
      <w:tr w:rsidR="00F92ED3" w:rsidRPr="00754183" w14:paraId="6E03CF2A" w14:textId="77777777" w:rsidTr="5088E29E">
        <w:tc>
          <w:tcPr>
            <w:tcW w:w="1950" w:type="dxa"/>
          </w:tcPr>
          <w:p w14:paraId="5CAE306B" w14:textId="59F5568F" w:rsidR="00F92ED3" w:rsidRPr="00754183" w:rsidRDefault="00F92ED3" w:rsidP="00F92ED3">
            <w:pPr>
              <w:pStyle w:val="ListParagraph"/>
              <w:numPr>
                <w:ilvl w:val="0"/>
                <w:numId w:val="6"/>
              </w:numPr>
              <w:rPr>
                <w:rFonts w:ascii="Arial" w:hAnsi="Arial" w:cs="Arial"/>
                <w:sz w:val="20"/>
                <w:szCs w:val="20"/>
              </w:rPr>
            </w:pPr>
            <w:r w:rsidRPr="00754183">
              <w:rPr>
                <w:rFonts w:ascii="Arial" w:hAnsi="Arial" w:cs="Arial"/>
                <w:sz w:val="20"/>
                <w:szCs w:val="20"/>
              </w:rPr>
              <w:t>I confirm that this patient should be referred to a CAR T centre for consideration for CAR T Therapy</w:t>
            </w:r>
          </w:p>
        </w:tc>
        <w:tc>
          <w:tcPr>
            <w:tcW w:w="8226" w:type="dxa"/>
          </w:tcPr>
          <w:p w14:paraId="15A47BA8"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Name:</w:t>
            </w:r>
          </w:p>
          <w:p w14:paraId="47E2ADBC" w14:textId="77777777" w:rsidR="00F92ED3" w:rsidRPr="00754183" w:rsidRDefault="00F92ED3" w:rsidP="00F92ED3">
            <w:pPr>
              <w:rPr>
                <w:rFonts w:ascii="Arial" w:eastAsia="Times New Roman" w:hAnsi="Arial" w:cs="Arial"/>
                <w:sz w:val="20"/>
                <w:szCs w:val="20"/>
              </w:rPr>
            </w:pPr>
          </w:p>
          <w:p w14:paraId="5E2FF1A4"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Signature:</w:t>
            </w:r>
          </w:p>
          <w:p w14:paraId="70561371" w14:textId="77777777" w:rsidR="00F92ED3" w:rsidRPr="00754183" w:rsidRDefault="00F92ED3" w:rsidP="00F92ED3">
            <w:pPr>
              <w:rPr>
                <w:rFonts w:ascii="Arial" w:eastAsia="Times New Roman" w:hAnsi="Arial" w:cs="Arial"/>
                <w:sz w:val="20"/>
                <w:szCs w:val="20"/>
              </w:rPr>
            </w:pPr>
          </w:p>
          <w:p w14:paraId="3134C159" w14:textId="77777777" w:rsidR="00F92ED3" w:rsidRPr="00754183" w:rsidRDefault="00F92ED3" w:rsidP="00F92ED3">
            <w:pPr>
              <w:rPr>
                <w:rFonts w:ascii="Arial" w:eastAsia="Times New Roman" w:hAnsi="Arial" w:cs="Arial"/>
                <w:sz w:val="20"/>
                <w:szCs w:val="20"/>
              </w:rPr>
            </w:pPr>
          </w:p>
          <w:p w14:paraId="5600A8E3" w14:textId="77777777" w:rsidR="00F92ED3" w:rsidRPr="00754183" w:rsidRDefault="00F92ED3" w:rsidP="00F92ED3">
            <w:pPr>
              <w:rPr>
                <w:rFonts w:ascii="Arial" w:eastAsia="Times New Roman" w:hAnsi="Arial" w:cs="Arial"/>
                <w:sz w:val="20"/>
                <w:szCs w:val="20"/>
              </w:rPr>
            </w:pPr>
            <w:r w:rsidRPr="00754183">
              <w:rPr>
                <w:rFonts w:ascii="Arial" w:eastAsia="Times New Roman" w:hAnsi="Arial" w:cs="Arial"/>
                <w:sz w:val="20"/>
                <w:szCs w:val="20"/>
              </w:rPr>
              <w:t>Hospital:</w:t>
            </w:r>
          </w:p>
          <w:p w14:paraId="725C0027" w14:textId="77777777" w:rsidR="00F92ED3" w:rsidRPr="00754183" w:rsidRDefault="00F92ED3" w:rsidP="00F92ED3">
            <w:pPr>
              <w:rPr>
                <w:rFonts w:ascii="Arial" w:eastAsia="Times New Roman" w:hAnsi="Arial" w:cs="Arial"/>
                <w:sz w:val="20"/>
                <w:szCs w:val="20"/>
              </w:rPr>
            </w:pPr>
          </w:p>
          <w:p w14:paraId="21845D81" w14:textId="4E7EC364" w:rsidR="00F92ED3" w:rsidRPr="00754183" w:rsidRDefault="00F92ED3" w:rsidP="00F92ED3">
            <w:pPr>
              <w:rPr>
                <w:rFonts w:ascii="Arial" w:hAnsi="Arial" w:cs="Arial"/>
                <w:sz w:val="20"/>
                <w:szCs w:val="20"/>
              </w:rPr>
            </w:pPr>
            <w:r w:rsidRPr="00754183">
              <w:rPr>
                <w:rFonts w:ascii="Arial" w:eastAsia="Times New Roman" w:hAnsi="Arial" w:cs="Arial"/>
                <w:sz w:val="20"/>
                <w:szCs w:val="20"/>
              </w:rPr>
              <w:t>Date:</w:t>
            </w:r>
          </w:p>
        </w:tc>
      </w:tr>
      <w:tr w:rsidR="00F92ED3" w:rsidRPr="00754183" w14:paraId="34796277" w14:textId="77777777" w:rsidTr="5088E29E">
        <w:tc>
          <w:tcPr>
            <w:tcW w:w="10176" w:type="dxa"/>
            <w:gridSpan w:val="2"/>
            <w:shd w:val="clear" w:color="auto" w:fill="BFBFBF" w:themeFill="background1" w:themeFillShade="BF"/>
          </w:tcPr>
          <w:p w14:paraId="5E8322C0" w14:textId="77777777" w:rsidR="00754183" w:rsidRPr="00754183" w:rsidRDefault="00754183" w:rsidP="00754183">
            <w:pPr>
              <w:rPr>
                <w:rFonts w:ascii="Arial" w:hAnsi="Arial" w:cs="Arial"/>
                <w:b/>
                <w:bCs/>
                <w:sz w:val="20"/>
                <w:szCs w:val="20"/>
              </w:rPr>
            </w:pPr>
            <w:r w:rsidRPr="00754183">
              <w:rPr>
                <w:rFonts w:ascii="Arial" w:hAnsi="Arial" w:cs="Arial"/>
                <w:b/>
                <w:bCs/>
                <w:sz w:val="20"/>
                <w:szCs w:val="20"/>
              </w:rPr>
              <w:t>SECTION B</w:t>
            </w:r>
          </w:p>
          <w:p w14:paraId="271A3BEB" w14:textId="67D91516" w:rsidR="00F92ED3" w:rsidRPr="00754183" w:rsidRDefault="00754183" w:rsidP="00754183">
            <w:pPr>
              <w:rPr>
                <w:rFonts w:ascii="Arial" w:hAnsi="Arial" w:cs="Arial"/>
                <w:sz w:val="20"/>
                <w:szCs w:val="20"/>
              </w:rPr>
            </w:pPr>
            <w:r w:rsidRPr="00754183">
              <w:rPr>
                <w:rFonts w:ascii="Arial" w:hAnsi="Arial" w:cs="Arial"/>
                <w:b/>
                <w:bCs/>
                <w:sz w:val="20"/>
                <w:szCs w:val="20"/>
              </w:rPr>
              <w:t>Details of consultation at CAR T Centre</w:t>
            </w:r>
          </w:p>
        </w:tc>
      </w:tr>
      <w:tr w:rsidR="00F92ED3" w:rsidRPr="00754183" w14:paraId="40206D03" w14:textId="77777777" w:rsidTr="5088E29E">
        <w:tc>
          <w:tcPr>
            <w:tcW w:w="1950" w:type="dxa"/>
          </w:tcPr>
          <w:p w14:paraId="5FE08C28" w14:textId="43863D7A" w:rsidR="00F92ED3" w:rsidRPr="00754183" w:rsidRDefault="00754183" w:rsidP="00754183">
            <w:pPr>
              <w:pStyle w:val="ListParagraph"/>
              <w:ind w:left="0"/>
              <w:rPr>
                <w:rFonts w:ascii="Arial" w:hAnsi="Arial" w:cs="Arial"/>
                <w:sz w:val="20"/>
                <w:szCs w:val="20"/>
              </w:rPr>
            </w:pPr>
            <w:r w:rsidRPr="00754183">
              <w:rPr>
                <w:rFonts w:ascii="Arial" w:hAnsi="Arial" w:cs="Arial"/>
                <w:sz w:val="20"/>
                <w:szCs w:val="20"/>
              </w:rPr>
              <w:lastRenderedPageBreak/>
              <w:t>Referral Details</w:t>
            </w:r>
          </w:p>
        </w:tc>
        <w:tc>
          <w:tcPr>
            <w:tcW w:w="8226" w:type="dxa"/>
          </w:tcPr>
          <w:p w14:paraId="581E2618" w14:textId="77777777" w:rsidR="00754183" w:rsidRPr="00754183" w:rsidRDefault="00754183" w:rsidP="00754183">
            <w:pPr>
              <w:rPr>
                <w:rFonts w:ascii="Arial" w:hAnsi="Arial" w:cs="Arial"/>
                <w:sz w:val="20"/>
                <w:szCs w:val="20"/>
              </w:rPr>
            </w:pPr>
            <w:r w:rsidRPr="00754183">
              <w:rPr>
                <w:rFonts w:ascii="Arial" w:hAnsi="Arial" w:cs="Arial"/>
                <w:sz w:val="20"/>
                <w:szCs w:val="20"/>
              </w:rPr>
              <w:t>Consultant name:</w:t>
            </w:r>
          </w:p>
          <w:p w14:paraId="17A84654" w14:textId="77777777" w:rsidR="00754183" w:rsidRPr="00754183" w:rsidRDefault="00754183" w:rsidP="00754183">
            <w:pPr>
              <w:rPr>
                <w:rFonts w:ascii="Arial" w:hAnsi="Arial" w:cs="Arial"/>
                <w:sz w:val="20"/>
                <w:szCs w:val="20"/>
              </w:rPr>
            </w:pPr>
          </w:p>
          <w:p w14:paraId="2D9ED5AA" w14:textId="0B92AC5C" w:rsidR="00754183" w:rsidRPr="00754183" w:rsidRDefault="00754183" w:rsidP="00754183">
            <w:pPr>
              <w:rPr>
                <w:rFonts w:ascii="Arial" w:hAnsi="Arial" w:cs="Arial"/>
                <w:sz w:val="20"/>
                <w:szCs w:val="20"/>
              </w:rPr>
            </w:pPr>
            <w:r w:rsidRPr="00754183">
              <w:rPr>
                <w:rFonts w:ascii="Arial" w:hAnsi="Arial" w:cs="Arial"/>
                <w:sz w:val="20"/>
                <w:szCs w:val="20"/>
              </w:rPr>
              <w:t>CAR T Centre:</w:t>
            </w:r>
          </w:p>
          <w:p w14:paraId="333E521B" w14:textId="77777777" w:rsidR="00F92ED3" w:rsidRPr="00754183" w:rsidRDefault="00F92ED3" w:rsidP="00315FFD">
            <w:pPr>
              <w:rPr>
                <w:rFonts w:ascii="Arial" w:hAnsi="Arial" w:cs="Arial"/>
                <w:sz w:val="20"/>
                <w:szCs w:val="20"/>
              </w:rPr>
            </w:pPr>
          </w:p>
          <w:p w14:paraId="446DB75E" w14:textId="0433E01A" w:rsidR="00754183" w:rsidRPr="00754183" w:rsidRDefault="00754183" w:rsidP="00315FFD">
            <w:pPr>
              <w:rPr>
                <w:rFonts w:ascii="Arial" w:hAnsi="Arial" w:cs="Arial"/>
                <w:sz w:val="20"/>
                <w:szCs w:val="20"/>
              </w:rPr>
            </w:pPr>
            <w:r w:rsidRPr="00754183">
              <w:rPr>
                <w:rFonts w:ascii="Arial" w:hAnsi="Arial" w:cs="Arial"/>
                <w:sz w:val="20"/>
                <w:szCs w:val="20"/>
              </w:rPr>
              <w:t>Date:</w:t>
            </w:r>
          </w:p>
        </w:tc>
      </w:tr>
      <w:tr w:rsidR="00F92ED3" w:rsidRPr="00754183" w14:paraId="21AFDBB4" w14:textId="77777777" w:rsidTr="5088E29E">
        <w:tc>
          <w:tcPr>
            <w:tcW w:w="1950" w:type="dxa"/>
          </w:tcPr>
          <w:p w14:paraId="4DF87004" w14:textId="6F08D4C2" w:rsidR="00F92ED3" w:rsidRPr="00754183" w:rsidRDefault="00754183" w:rsidP="00754183">
            <w:pPr>
              <w:pStyle w:val="ListParagraph"/>
              <w:numPr>
                <w:ilvl w:val="0"/>
                <w:numId w:val="6"/>
              </w:numPr>
              <w:spacing w:after="160" w:line="259" w:lineRule="auto"/>
              <w:rPr>
                <w:rFonts w:ascii="Arial" w:hAnsi="Arial" w:cs="Arial"/>
                <w:sz w:val="20"/>
                <w:szCs w:val="20"/>
              </w:rPr>
            </w:pPr>
            <w:r w:rsidRPr="00754183">
              <w:rPr>
                <w:rFonts w:ascii="Arial" w:hAnsi="Arial" w:cs="Arial"/>
                <w:sz w:val="20"/>
                <w:szCs w:val="20"/>
              </w:rPr>
              <w:t>The histological diagnosis, as stated in FIELD 1 has been either made by or reviewed and confirmed by a designated lymphoma stem cell transplant centre.</w:t>
            </w:r>
          </w:p>
        </w:tc>
        <w:tc>
          <w:tcPr>
            <w:tcW w:w="8226" w:type="dxa"/>
          </w:tcPr>
          <w:p w14:paraId="263DB2C3" w14:textId="77777777" w:rsidR="00754183" w:rsidRPr="00754183" w:rsidRDefault="00754183" w:rsidP="00754183">
            <w:pPr>
              <w:rPr>
                <w:rFonts w:ascii="Arial" w:eastAsia="Times New Roman" w:hAnsi="Arial" w:cs="Arial"/>
                <w:sz w:val="20"/>
                <w:szCs w:val="20"/>
                <w:lang w:eastAsia="en-GB"/>
              </w:rPr>
            </w:pPr>
            <w:r w:rsidRPr="00754183">
              <w:rPr>
                <w:rFonts w:ascii="Arial" w:eastAsia="Times New Roman" w:hAnsi="Arial" w:cs="Arial"/>
                <w:sz w:val="20"/>
                <w:szCs w:val="20"/>
                <w:lang w:eastAsia="en-GB"/>
              </w:rPr>
              <w:t xml:space="preserve">I confirm that prior to consideration of CAR-T cell therapy the patient’s disease has been re-biopsied </w:t>
            </w:r>
            <w:r w:rsidRPr="00754183">
              <w:rPr>
                <w:rFonts w:ascii="Arial" w:eastAsia="Times New Roman" w:hAnsi="Arial" w:cs="Arial"/>
                <w:sz w:val="20"/>
                <w:szCs w:val="20"/>
                <w:u w:val="single"/>
                <w:lang w:eastAsia="en-GB"/>
              </w:rPr>
              <w:t>unless</w:t>
            </w:r>
            <w:r w:rsidRPr="00754183">
              <w:rPr>
                <w:rFonts w:ascii="Arial" w:eastAsia="Times New Roman" w:hAnsi="Arial" w:cs="Arial"/>
                <w:sz w:val="20"/>
                <w:szCs w:val="20"/>
                <w:lang w:eastAsia="en-GB"/>
              </w:rPr>
              <w:t xml:space="preserve"> </w:t>
            </w:r>
            <w:r w:rsidRPr="00754183">
              <w:rPr>
                <w:rFonts w:ascii="Arial" w:eastAsia="Times New Roman" w:hAnsi="Arial" w:cs="Arial"/>
                <w:b/>
                <w:bCs/>
                <w:sz w:val="20"/>
                <w:szCs w:val="20"/>
                <w:lang w:eastAsia="en-GB"/>
              </w:rPr>
              <w:t>either</w:t>
            </w:r>
            <w:r w:rsidRPr="00754183">
              <w:rPr>
                <w:rFonts w:ascii="Arial" w:eastAsia="Times New Roman" w:hAnsi="Arial" w:cs="Arial"/>
                <w:sz w:val="20"/>
                <w:szCs w:val="20"/>
                <w:lang w:eastAsia="en-GB"/>
              </w:rPr>
              <w:t xml:space="preserve"> the patient had outright progressive disease on standard 1st line chemo-</w:t>
            </w:r>
            <w:proofErr w:type="gramStart"/>
            <w:r w:rsidRPr="00754183">
              <w:rPr>
                <w:rFonts w:ascii="Arial" w:eastAsia="Times New Roman" w:hAnsi="Arial" w:cs="Arial"/>
                <w:sz w:val="20"/>
                <w:szCs w:val="20"/>
                <w:lang w:eastAsia="en-GB"/>
              </w:rPr>
              <w:t>immunotherapy</w:t>
            </w:r>
            <w:proofErr w:type="gramEnd"/>
            <w:r w:rsidRPr="00754183">
              <w:rPr>
                <w:rFonts w:ascii="Arial" w:eastAsia="Times New Roman" w:hAnsi="Arial" w:cs="Arial"/>
                <w:sz w:val="20"/>
                <w:szCs w:val="20"/>
                <w:lang w:eastAsia="en-GB"/>
              </w:rPr>
              <w:t xml:space="preserve"> </w:t>
            </w:r>
            <w:r w:rsidRPr="00754183">
              <w:rPr>
                <w:rFonts w:ascii="Arial" w:eastAsia="Times New Roman" w:hAnsi="Arial" w:cs="Arial"/>
                <w:b/>
                <w:bCs/>
                <w:sz w:val="20"/>
                <w:szCs w:val="20"/>
                <w:lang w:eastAsia="en-GB"/>
              </w:rPr>
              <w:t>or</w:t>
            </w:r>
            <w:r w:rsidRPr="00754183">
              <w:rPr>
                <w:rFonts w:ascii="Arial" w:eastAsia="Times New Roman" w:hAnsi="Arial" w:cs="Arial"/>
                <w:sz w:val="20"/>
                <w:szCs w:val="20"/>
                <w:lang w:eastAsia="en-GB"/>
              </w:rPr>
              <w:t xml:space="preserve"> a biopsy is unsafe in which case the patient must have progressive disease at previously known sites of active disease. In such situations the original diagnostic biopsy review is acceptable. </w:t>
            </w:r>
          </w:p>
          <w:p w14:paraId="27FFA0BB" w14:textId="77777777" w:rsidR="00754183" w:rsidRPr="00754183" w:rsidRDefault="00754183" w:rsidP="00754183">
            <w:pPr>
              <w:rPr>
                <w:rFonts w:ascii="Arial" w:eastAsia="Times New Roman" w:hAnsi="Arial" w:cs="Arial"/>
                <w:sz w:val="20"/>
                <w:szCs w:val="20"/>
                <w:lang w:eastAsia="en-GB"/>
              </w:rPr>
            </w:pPr>
          </w:p>
          <w:p w14:paraId="14C60120" w14:textId="21A5AF36" w:rsidR="00754183" w:rsidRPr="00754183" w:rsidRDefault="00754183" w:rsidP="00754183">
            <w:pPr>
              <w:rPr>
                <w:rFonts w:ascii="Arial" w:eastAsia="Times New Roman" w:hAnsi="Arial" w:cs="Arial"/>
                <w:sz w:val="20"/>
                <w:szCs w:val="20"/>
                <w:lang w:eastAsia="en-GB"/>
              </w:rPr>
            </w:pPr>
            <w:r w:rsidRPr="00754183">
              <w:rPr>
                <w:rFonts w:ascii="Arial" w:eastAsia="Times New Roman" w:hAnsi="Arial" w:cs="Arial"/>
                <w:sz w:val="20"/>
                <w:szCs w:val="20"/>
                <w:lang w:eastAsia="en-GB"/>
              </w:rPr>
              <w:t>All patients with transformed follicular lymphoma to DLBCL must have a re-biopsy and have confirmation of DLBCL histology prior to consideration of CAR-T cell therapy.</w:t>
            </w:r>
          </w:p>
          <w:p w14:paraId="0B25DE47" w14:textId="77777777" w:rsidR="00754183" w:rsidRPr="00754183" w:rsidRDefault="00754183" w:rsidP="00754183">
            <w:pPr>
              <w:rPr>
                <w:rFonts w:ascii="Arial" w:eastAsia="Times New Roman" w:hAnsi="Arial" w:cs="Arial"/>
                <w:sz w:val="20"/>
                <w:szCs w:val="20"/>
                <w:lang w:eastAsia="en-GB"/>
              </w:rPr>
            </w:pPr>
          </w:p>
          <w:p w14:paraId="46CCFF5E" w14:textId="77777777" w:rsidR="00754183" w:rsidRPr="00754183" w:rsidRDefault="00754183" w:rsidP="00754183">
            <w:pPr>
              <w:rPr>
                <w:rFonts w:ascii="Arial" w:eastAsia="Times New Roman" w:hAnsi="Arial" w:cs="Arial"/>
                <w:sz w:val="20"/>
                <w:szCs w:val="20"/>
                <w:lang w:eastAsia="en-GB"/>
              </w:rPr>
            </w:pPr>
            <w:r w:rsidRPr="00754183">
              <w:rPr>
                <w:rFonts w:ascii="Arial" w:eastAsia="Times New Roman" w:hAnsi="Arial" w:cs="Arial"/>
                <w:sz w:val="20"/>
                <w:szCs w:val="20"/>
                <w:lang w:eastAsia="en-GB"/>
              </w:rPr>
              <w:t>Please enter appropriately below as to which scenario applies to this patient:</w:t>
            </w:r>
          </w:p>
          <w:p w14:paraId="27E9949E" w14:textId="77777777" w:rsidR="00754183" w:rsidRPr="00754183" w:rsidRDefault="00754183" w:rsidP="00754183">
            <w:pPr>
              <w:rPr>
                <w:rFonts w:ascii="Arial" w:eastAsia="Times New Roman" w:hAnsi="Arial" w:cs="Arial"/>
                <w:sz w:val="20"/>
                <w:szCs w:val="20"/>
                <w:lang w:eastAsia="en-GB"/>
              </w:rPr>
            </w:pPr>
          </w:p>
          <w:p w14:paraId="416D8E1E" w14:textId="7C225443" w:rsidR="00754183" w:rsidRPr="00754183" w:rsidRDefault="00754183" w:rsidP="00754183">
            <w:pPr>
              <w:pStyle w:val="ListParagraph"/>
              <w:numPr>
                <w:ilvl w:val="0"/>
                <w:numId w:val="11"/>
              </w:numPr>
              <w:rPr>
                <w:rFonts w:ascii="Arial" w:eastAsia="Times New Roman" w:hAnsi="Arial" w:cs="Arial"/>
                <w:b/>
                <w:sz w:val="20"/>
                <w:szCs w:val="20"/>
                <w:lang w:eastAsia="en-GB"/>
              </w:rPr>
            </w:pPr>
            <w:r w:rsidRPr="00754183">
              <w:rPr>
                <w:rFonts w:ascii="Arial" w:eastAsia="Times New Roman" w:hAnsi="Arial" w:cs="Arial"/>
                <w:sz w:val="20"/>
                <w:szCs w:val="20"/>
              </w:rPr>
              <w:t>no biopsy necessary as the patient had outright progressive disease during 1st line chemo-immunotherapy</w:t>
            </w:r>
            <w:r w:rsidRPr="00754183">
              <w:rPr>
                <w:rFonts w:ascii="Arial" w:eastAsia="Times New Roman" w:hAnsi="Arial" w:cs="Arial"/>
                <w:sz w:val="20"/>
                <w:szCs w:val="20"/>
                <w:lang w:eastAsia="en-GB"/>
              </w:rPr>
              <w:t xml:space="preserve"> </w:t>
            </w:r>
            <w:r w:rsidRPr="00754183">
              <w:rPr>
                <w:rFonts w:ascii="Arial" w:eastAsia="Times New Roman" w:hAnsi="Arial" w:cs="Arial"/>
                <w:b/>
                <w:sz w:val="20"/>
                <w:szCs w:val="20"/>
                <w:lang w:eastAsia="en-GB"/>
              </w:rPr>
              <w:t>or</w:t>
            </w:r>
          </w:p>
          <w:p w14:paraId="70233E97" w14:textId="77777777" w:rsidR="00754183" w:rsidRPr="00754183" w:rsidRDefault="00754183" w:rsidP="00754183">
            <w:pPr>
              <w:rPr>
                <w:rFonts w:ascii="Arial" w:eastAsia="Times New Roman" w:hAnsi="Arial" w:cs="Arial"/>
                <w:sz w:val="20"/>
                <w:szCs w:val="20"/>
                <w:lang w:eastAsia="en-GB"/>
              </w:rPr>
            </w:pPr>
          </w:p>
          <w:p w14:paraId="22F1EDFE" w14:textId="4C0780FB" w:rsidR="00754183" w:rsidRPr="00754183" w:rsidRDefault="00754183" w:rsidP="00754183">
            <w:pPr>
              <w:pStyle w:val="ListParagraph"/>
              <w:numPr>
                <w:ilvl w:val="0"/>
                <w:numId w:val="11"/>
              </w:numPr>
              <w:rPr>
                <w:rFonts w:ascii="Arial" w:eastAsia="Times New Roman" w:hAnsi="Arial" w:cs="Arial"/>
                <w:b/>
                <w:bCs/>
                <w:sz w:val="20"/>
                <w:szCs w:val="20"/>
              </w:rPr>
            </w:pPr>
            <w:r w:rsidRPr="00754183">
              <w:rPr>
                <w:rFonts w:ascii="Arial" w:eastAsia="Times New Roman" w:hAnsi="Arial" w:cs="Arial"/>
                <w:sz w:val="20"/>
                <w:szCs w:val="20"/>
              </w:rPr>
              <w:t xml:space="preserve">re-biopsy has confirmed DLBCL or HGBCL </w:t>
            </w:r>
            <w:r w:rsidRPr="00754183">
              <w:rPr>
                <w:rFonts w:ascii="Arial" w:eastAsia="Times New Roman" w:hAnsi="Arial" w:cs="Arial"/>
                <w:b/>
                <w:bCs/>
                <w:sz w:val="20"/>
                <w:szCs w:val="20"/>
              </w:rPr>
              <w:t>or</w:t>
            </w:r>
          </w:p>
          <w:p w14:paraId="127DC607" w14:textId="77777777" w:rsidR="00754183" w:rsidRPr="00754183" w:rsidRDefault="00754183" w:rsidP="00754183">
            <w:pPr>
              <w:rPr>
                <w:rFonts w:ascii="Arial" w:eastAsia="Times New Roman" w:hAnsi="Arial" w:cs="Arial"/>
                <w:b/>
                <w:bCs/>
                <w:sz w:val="20"/>
                <w:szCs w:val="20"/>
                <w:lang w:eastAsia="en-GB"/>
              </w:rPr>
            </w:pPr>
          </w:p>
          <w:p w14:paraId="3643DBA0" w14:textId="56EBFF1D" w:rsidR="00754183" w:rsidRPr="00754183" w:rsidRDefault="00754183" w:rsidP="00754183">
            <w:pPr>
              <w:pStyle w:val="ListParagraph"/>
              <w:numPr>
                <w:ilvl w:val="0"/>
                <w:numId w:val="11"/>
              </w:numPr>
              <w:rPr>
                <w:rFonts w:ascii="Arial" w:eastAsia="Times New Roman" w:hAnsi="Arial" w:cs="Arial"/>
                <w:b/>
                <w:sz w:val="20"/>
                <w:szCs w:val="20"/>
                <w:lang w:eastAsia="en-GB"/>
              </w:rPr>
            </w:pPr>
            <w:r w:rsidRPr="00754183">
              <w:rPr>
                <w:rFonts w:ascii="Arial" w:eastAsia="Times New Roman" w:hAnsi="Arial" w:cs="Arial"/>
                <w:sz w:val="20"/>
                <w:szCs w:val="20"/>
              </w:rPr>
              <w:t>re-biopsy has confirmed transformed follicular lymphoma to DLBCL</w:t>
            </w:r>
            <w:r w:rsidRPr="00754183">
              <w:rPr>
                <w:rFonts w:ascii="Arial" w:eastAsia="Times New Roman" w:hAnsi="Arial" w:cs="Arial"/>
                <w:sz w:val="20"/>
                <w:szCs w:val="20"/>
                <w:lang w:eastAsia="en-GB"/>
              </w:rPr>
              <w:t xml:space="preserve"> </w:t>
            </w:r>
            <w:r w:rsidRPr="00754183">
              <w:rPr>
                <w:rFonts w:ascii="Arial" w:eastAsia="Times New Roman" w:hAnsi="Arial" w:cs="Arial"/>
                <w:b/>
                <w:sz w:val="20"/>
                <w:szCs w:val="20"/>
                <w:lang w:eastAsia="en-GB"/>
              </w:rPr>
              <w:t>or</w:t>
            </w:r>
          </w:p>
          <w:p w14:paraId="15665160" w14:textId="77777777" w:rsidR="00754183" w:rsidRPr="00754183" w:rsidRDefault="00754183" w:rsidP="00754183">
            <w:pPr>
              <w:rPr>
                <w:rFonts w:ascii="Arial" w:eastAsia="Times New Roman" w:hAnsi="Arial" w:cs="Arial"/>
                <w:sz w:val="20"/>
                <w:szCs w:val="20"/>
                <w:lang w:eastAsia="en-GB"/>
              </w:rPr>
            </w:pPr>
          </w:p>
          <w:p w14:paraId="4EEE2936" w14:textId="36A6E4E3" w:rsidR="00F92ED3" w:rsidRPr="00754183" w:rsidRDefault="00754183" w:rsidP="00754183">
            <w:pPr>
              <w:pStyle w:val="ListParagraph"/>
              <w:numPr>
                <w:ilvl w:val="0"/>
                <w:numId w:val="11"/>
              </w:numPr>
              <w:rPr>
                <w:rFonts w:ascii="Arial" w:hAnsi="Arial" w:cs="Arial"/>
                <w:sz w:val="20"/>
                <w:szCs w:val="20"/>
              </w:rPr>
            </w:pPr>
            <w:r w:rsidRPr="00754183">
              <w:rPr>
                <w:rFonts w:ascii="Arial" w:eastAsia="Times New Roman" w:hAnsi="Arial" w:cs="Arial"/>
                <w:sz w:val="20"/>
                <w:szCs w:val="20"/>
              </w:rPr>
              <w:t xml:space="preserve">re-biopsy is unsafe for the patient and the patient has progressive disease at previously known sites of active disease and the previous histology was DLBCL or HGBCL </w:t>
            </w:r>
            <w:r w:rsidRPr="00754183">
              <w:rPr>
                <w:rFonts w:ascii="Arial" w:eastAsia="Times New Roman" w:hAnsi="Arial" w:cs="Arial"/>
                <w:sz w:val="20"/>
                <w:szCs w:val="20"/>
                <w:lang w:eastAsia="en-GB"/>
              </w:rPr>
              <w:t xml:space="preserve"> </w:t>
            </w:r>
          </w:p>
        </w:tc>
      </w:tr>
      <w:tr w:rsidR="00F92ED3" w:rsidRPr="00754183" w14:paraId="616620A9" w14:textId="77777777" w:rsidTr="5088E29E">
        <w:tc>
          <w:tcPr>
            <w:tcW w:w="1950" w:type="dxa"/>
          </w:tcPr>
          <w:p w14:paraId="0374C228" w14:textId="56659765" w:rsidR="00F92ED3" w:rsidRPr="00754183" w:rsidRDefault="00754183" w:rsidP="00F92ED3">
            <w:pPr>
              <w:pStyle w:val="ListParagraph"/>
              <w:numPr>
                <w:ilvl w:val="0"/>
                <w:numId w:val="6"/>
              </w:numPr>
              <w:rPr>
                <w:rFonts w:ascii="Arial" w:hAnsi="Arial" w:cs="Arial"/>
                <w:sz w:val="20"/>
                <w:szCs w:val="20"/>
              </w:rPr>
            </w:pPr>
            <w:r w:rsidRPr="00754183">
              <w:rPr>
                <w:rFonts w:ascii="Arial" w:hAnsi="Arial" w:cs="Arial"/>
                <w:sz w:val="20"/>
                <w:szCs w:val="20"/>
              </w:rPr>
              <w:t>I confirm that the patient has an ECOG performance score of 0 or 1</w:t>
            </w:r>
          </w:p>
        </w:tc>
        <w:tc>
          <w:tcPr>
            <w:tcW w:w="8226" w:type="dxa"/>
          </w:tcPr>
          <w:p w14:paraId="072CEF36" w14:textId="77777777" w:rsidR="00F92ED3" w:rsidRPr="00754183" w:rsidRDefault="00F92ED3" w:rsidP="00315FFD">
            <w:pPr>
              <w:rPr>
                <w:rFonts w:ascii="Arial" w:hAnsi="Arial" w:cs="Arial"/>
                <w:sz w:val="20"/>
                <w:szCs w:val="20"/>
              </w:rPr>
            </w:pPr>
          </w:p>
          <w:tbl>
            <w:tblPr>
              <w:tblStyle w:val="TableGrid"/>
              <w:tblpPr w:leftFromText="180" w:rightFromText="180" w:horzAnchor="margin" w:tblpY="660"/>
              <w:tblOverlap w:val="never"/>
              <w:tblW w:w="0" w:type="auto"/>
              <w:tblLook w:val="04A0" w:firstRow="1" w:lastRow="0" w:firstColumn="1" w:lastColumn="0" w:noHBand="0" w:noVBand="1"/>
            </w:tblPr>
            <w:tblGrid>
              <w:gridCol w:w="795"/>
              <w:gridCol w:w="5604"/>
              <w:gridCol w:w="708"/>
            </w:tblGrid>
            <w:tr w:rsidR="00754183" w:rsidRPr="00754183" w14:paraId="6CE63502" w14:textId="77777777" w:rsidTr="00B75345">
              <w:tc>
                <w:tcPr>
                  <w:tcW w:w="795" w:type="dxa"/>
                </w:tcPr>
                <w:p w14:paraId="2D713B1E" w14:textId="77777777" w:rsidR="00754183" w:rsidRPr="00754183" w:rsidRDefault="00754183" w:rsidP="00754183">
                  <w:pPr>
                    <w:rPr>
                      <w:rFonts w:ascii="Arial" w:eastAsia="Times New Roman" w:hAnsi="Arial" w:cs="Arial"/>
                      <w:b/>
                      <w:sz w:val="20"/>
                      <w:szCs w:val="20"/>
                    </w:rPr>
                  </w:pPr>
                  <w:r w:rsidRPr="00754183">
                    <w:rPr>
                      <w:rFonts w:ascii="Arial" w:eastAsia="Times New Roman" w:hAnsi="Arial" w:cs="Arial"/>
                      <w:b/>
                      <w:sz w:val="20"/>
                      <w:szCs w:val="20"/>
                    </w:rPr>
                    <w:t>Grade</w:t>
                  </w:r>
                </w:p>
              </w:tc>
              <w:tc>
                <w:tcPr>
                  <w:tcW w:w="5604" w:type="dxa"/>
                </w:tcPr>
                <w:p w14:paraId="6BF5BE5E" w14:textId="77777777" w:rsidR="00754183" w:rsidRPr="00754183" w:rsidRDefault="00754183" w:rsidP="00754183">
                  <w:pPr>
                    <w:rPr>
                      <w:rFonts w:ascii="Arial" w:eastAsia="Times New Roman" w:hAnsi="Arial" w:cs="Arial"/>
                      <w:b/>
                      <w:sz w:val="20"/>
                      <w:szCs w:val="20"/>
                    </w:rPr>
                  </w:pPr>
                  <w:r w:rsidRPr="00754183">
                    <w:rPr>
                      <w:rFonts w:ascii="Arial" w:eastAsia="Times New Roman" w:hAnsi="Arial" w:cs="Arial"/>
                      <w:b/>
                      <w:sz w:val="20"/>
                      <w:szCs w:val="20"/>
                    </w:rPr>
                    <w:t>ECOG performance status</w:t>
                  </w:r>
                </w:p>
              </w:tc>
              <w:tc>
                <w:tcPr>
                  <w:tcW w:w="708" w:type="dxa"/>
                </w:tcPr>
                <w:p w14:paraId="4D951F7F" w14:textId="77777777" w:rsidR="00754183" w:rsidRPr="00754183" w:rsidRDefault="00754183" w:rsidP="00754183">
                  <w:pPr>
                    <w:rPr>
                      <w:rFonts w:ascii="Arial" w:eastAsia="Times New Roman" w:hAnsi="Arial" w:cs="Arial"/>
                      <w:b/>
                      <w:sz w:val="20"/>
                      <w:szCs w:val="20"/>
                    </w:rPr>
                  </w:pPr>
                </w:p>
              </w:tc>
            </w:tr>
            <w:tr w:rsidR="00754183" w:rsidRPr="00754183" w14:paraId="37CD1DC4" w14:textId="77777777" w:rsidTr="00B75345">
              <w:tc>
                <w:tcPr>
                  <w:tcW w:w="795" w:type="dxa"/>
                </w:tcPr>
                <w:p w14:paraId="568C80D1" w14:textId="77777777" w:rsidR="00754183" w:rsidRPr="00754183" w:rsidRDefault="00754183" w:rsidP="00754183">
                  <w:pPr>
                    <w:rPr>
                      <w:rFonts w:ascii="Arial" w:eastAsia="Times New Roman" w:hAnsi="Arial" w:cs="Arial"/>
                      <w:sz w:val="20"/>
                      <w:szCs w:val="20"/>
                    </w:rPr>
                  </w:pPr>
                  <w:r w:rsidRPr="00754183">
                    <w:rPr>
                      <w:rFonts w:ascii="Arial" w:eastAsia="Times New Roman" w:hAnsi="Arial" w:cs="Arial"/>
                      <w:sz w:val="20"/>
                      <w:szCs w:val="20"/>
                    </w:rPr>
                    <w:t>0</w:t>
                  </w:r>
                </w:p>
              </w:tc>
              <w:tc>
                <w:tcPr>
                  <w:tcW w:w="5604" w:type="dxa"/>
                </w:tcPr>
                <w:p w14:paraId="6736ABC3" w14:textId="77777777" w:rsidR="00754183" w:rsidRPr="00754183" w:rsidRDefault="00754183" w:rsidP="00754183">
                  <w:pPr>
                    <w:rPr>
                      <w:rFonts w:ascii="Arial" w:eastAsia="Times New Roman" w:hAnsi="Arial" w:cs="Arial"/>
                      <w:sz w:val="20"/>
                      <w:szCs w:val="20"/>
                    </w:rPr>
                  </w:pPr>
                  <w:r w:rsidRPr="00754183">
                    <w:rPr>
                      <w:rFonts w:ascii="Arial" w:eastAsia="Times New Roman" w:hAnsi="Arial" w:cs="Arial"/>
                      <w:sz w:val="20"/>
                      <w:szCs w:val="20"/>
                    </w:rPr>
                    <w:t>Fully active, able to carry on all pre-disease performance without restriction</w:t>
                  </w:r>
                </w:p>
              </w:tc>
              <w:tc>
                <w:tcPr>
                  <w:tcW w:w="708" w:type="dxa"/>
                </w:tcPr>
                <w:p w14:paraId="37684FE0" w14:textId="77777777" w:rsidR="00754183" w:rsidRPr="00754183" w:rsidRDefault="00754183" w:rsidP="00754183">
                  <w:pPr>
                    <w:rPr>
                      <w:rFonts w:ascii="Arial" w:eastAsia="Times New Roman" w:hAnsi="Arial" w:cs="Arial"/>
                      <w:sz w:val="20"/>
                      <w:szCs w:val="20"/>
                    </w:rPr>
                  </w:pPr>
                </w:p>
              </w:tc>
            </w:tr>
            <w:tr w:rsidR="00754183" w:rsidRPr="00754183" w14:paraId="188D0E64" w14:textId="77777777" w:rsidTr="00B75345">
              <w:tc>
                <w:tcPr>
                  <w:tcW w:w="795" w:type="dxa"/>
                </w:tcPr>
                <w:p w14:paraId="52FBB66D" w14:textId="77777777" w:rsidR="00754183" w:rsidRPr="00754183" w:rsidRDefault="00754183" w:rsidP="00754183">
                  <w:pPr>
                    <w:rPr>
                      <w:rFonts w:ascii="Arial" w:eastAsia="Times New Roman" w:hAnsi="Arial" w:cs="Arial"/>
                      <w:sz w:val="20"/>
                      <w:szCs w:val="20"/>
                    </w:rPr>
                  </w:pPr>
                  <w:r w:rsidRPr="00754183">
                    <w:rPr>
                      <w:rFonts w:ascii="Arial" w:eastAsia="Times New Roman" w:hAnsi="Arial" w:cs="Arial"/>
                      <w:sz w:val="20"/>
                      <w:szCs w:val="20"/>
                    </w:rPr>
                    <w:t>1</w:t>
                  </w:r>
                </w:p>
              </w:tc>
              <w:tc>
                <w:tcPr>
                  <w:tcW w:w="5604" w:type="dxa"/>
                </w:tcPr>
                <w:p w14:paraId="1D9265B7" w14:textId="77777777" w:rsidR="00754183" w:rsidRPr="00754183" w:rsidRDefault="00754183" w:rsidP="00754183">
                  <w:pPr>
                    <w:rPr>
                      <w:rFonts w:ascii="Arial" w:eastAsia="Times New Roman" w:hAnsi="Arial" w:cs="Arial"/>
                      <w:sz w:val="20"/>
                      <w:szCs w:val="20"/>
                    </w:rPr>
                  </w:pPr>
                  <w:r w:rsidRPr="00754183">
                    <w:rPr>
                      <w:rFonts w:ascii="Arial" w:eastAsia="Times New Roman" w:hAnsi="Arial" w:cs="Arial"/>
                      <w:sz w:val="20"/>
                      <w:szCs w:val="20"/>
                    </w:rPr>
                    <w:t xml:space="preserve">Restricted in physically strenuous activity but ambulatory and able to carry out work of a light or sedentary nature, e.g., light </w:t>
                  </w:r>
                  <w:proofErr w:type="gramStart"/>
                  <w:r w:rsidRPr="00754183">
                    <w:rPr>
                      <w:rFonts w:ascii="Arial" w:eastAsia="Times New Roman" w:hAnsi="Arial" w:cs="Arial"/>
                      <w:sz w:val="20"/>
                      <w:szCs w:val="20"/>
                    </w:rPr>
                    <w:t>house work</w:t>
                  </w:r>
                  <w:proofErr w:type="gramEnd"/>
                  <w:r w:rsidRPr="00754183">
                    <w:rPr>
                      <w:rFonts w:ascii="Arial" w:eastAsia="Times New Roman" w:hAnsi="Arial" w:cs="Arial"/>
                      <w:sz w:val="20"/>
                      <w:szCs w:val="20"/>
                    </w:rPr>
                    <w:t>, office work</w:t>
                  </w:r>
                </w:p>
              </w:tc>
              <w:tc>
                <w:tcPr>
                  <w:tcW w:w="708" w:type="dxa"/>
                </w:tcPr>
                <w:p w14:paraId="1454E976" w14:textId="77777777" w:rsidR="00754183" w:rsidRPr="00754183" w:rsidRDefault="00754183" w:rsidP="00754183">
                  <w:pPr>
                    <w:rPr>
                      <w:rFonts w:ascii="Arial" w:eastAsia="Times New Roman" w:hAnsi="Arial" w:cs="Arial"/>
                      <w:sz w:val="20"/>
                      <w:szCs w:val="20"/>
                    </w:rPr>
                  </w:pPr>
                </w:p>
              </w:tc>
            </w:tr>
            <w:tr w:rsidR="00754183" w:rsidRPr="00754183" w14:paraId="2F7DAA2D" w14:textId="77777777" w:rsidTr="00B75345">
              <w:tc>
                <w:tcPr>
                  <w:tcW w:w="795" w:type="dxa"/>
                </w:tcPr>
                <w:p w14:paraId="766DC07B" w14:textId="77777777" w:rsidR="00754183" w:rsidRPr="00754183" w:rsidRDefault="00754183" w:rsidP="00754183">
                  <w:pPr>
                    <w:rPr>
                      <w:rFonts w:ascii="Arial" w:eastAsia="Times New Roman" w:hAnsi="Arial" w:cs="Arial"/>
                      <w:sz w:val="20"/>
                      <w:szCs w:val="20"/>
                    </w:rPr>
                  </w:pPr>
                  <w:r w:rsidRPr="00754183">
                    <w:rPr>
                      <w:rFonts w:ascii="Arial" w:eastAsia="Times New Roman" w:hAnsi="Arial" w:cs="Arial"/>
                      <w:sz w:val="20"/>
                      <w:szCs w:val="20"/>
                    </w:rPr>
                    <w:t>2</w:t>
                  </w:r>
                </w:p>
              </w:tc>
              <w:tc>
                <w:tcPr>
                  <w:tcW w:w="5604" w:type="dxa"/>
                </w:tcPr>
                <w:p w14:paraId="6B7E2AB0" w14:textId="77777777" w:rsidR="00754183" w:rsidRPr="00754183" w:rsidRDefault="00754183" w:rsidP="00754183">
                  <w:pPr>
                    <w:rPr>
                      <w:rFonts w:ascii="Arial" w:eastAsia="Times New Roman" w:hAnsi="Arial" w:cs="Arial"/>
                      <w:sz w:val="20"/>
                      <w:szCs w:val="20"/>
                    </w:rPr>
                  </w:pPr>
                  <w:r w:rsidRPr="00754183">
                    <w:rPr>
                      <w:rFonts w:ascii="Arial" w:eastAsia="Times New Roman" w:hAnsi="Arial" w:cs="Arial"/>
                      <w:sz w:val="20"/>
                      <w:szCs w:val="20"/>
                    </w:rPr>
                    <w:t>Ambulatory and capable of all selfcare but unable to carry out any work activities; up and about more than 50% of waking hours</w:t>
                  </w:r>
                </w:p>
              </w:tc>
              <w:tc>
                <w:tcPr>
                  <w:tcW w:w="708" w:type="dxa"/>
                </w:tcPr>
                <w:p w14:paraId="62389374" w14:textId="77777777" w:rsidR="00754183" w:rsidRPr="00754183" w:rsidRDefault="00754183" w:rsidP="00754183">
                  <w:pPr>
                    <w:rPr>
                      <w:rFonts w:ascii="Arial" w:eastAsia="Times New Roman" w:hAnsi="Arial" w:cs="Arial"/>
                      <w:sz w:val="20"/>
                      <w:szCs w:val="20"/>
                    </w:rPr>
                  </w:pPr>
                </w:p>
              </w:tc>
            </w:tr>
            <w:tr w:rsidR="00754183" w:rsidRPr="00754183" w14:paraId="53AA350B" w14:textId="77777777" w:rsidTr="00B75345">
              <w:tc>
                <w:tcPr>
                  <w:tcW w:w="795" w:type="dxa"/>
                </w:tcPr>
                <w:p w14:paraId="02F63C72" w14:textId="77777777" w:rsidR="00754183" w:rsidRPr="00754183" w:rsidRDefault="00754183" w:rsidP="00754183">
                  <w:pPr>
                    <w:rPr>
                      <w:rFonts w:ascii="Arial" w:eastAsia="Times New Roman" w:hAnsi="Arial" w:cs="Arial"/>
                      <w:sz w:val="20"/>
                      <w:szCs w:val="20"/>
                    </w:rPr>
                  </w:pPr>
                  <w:r w:rsidRPr="00754183">
                    <w:rPr>
                      <w:rFonts w:ascii="Arial" w:eastAsia="Times New Roman" w:hAnsi="Arial" w:cs="Arial"/>
                      <w:sz w:val="20"/>
                      <w:szCs w:val="20"/>
                    </w:rPr>
                    <w:t>3</w:t>
                  </w:r>
                </w:p>
              </w:tc>
              <w:tc>
                <w:tcPr>
                  <w:tcW w:w="5604" w:type="dxa"/>
                </w:tcPr>
                <w:p w14:paraId="3B798874" w14:textId="77777777" w:rsidR="00754183" w:rsidRPr="00754183" w:rsidRDefault="00754183" w:rsidP="00754183">
                  <w:pPr>
                    <w:rPr>
                      <w:rFonts w:ascii="Arial" w:eastAsia="Times New Roman" w:hAnsi="Arial" w:cs="Arial"/>
                      <w:sz w:val="20"/>
                      <w:szCs w:val="20"/>
                    </w:rPr>
                  </w:pPr>
                  <w:r w:rsidRPr="00754183">
                    <w:rPr>
                      <w:rFonts w:ascii="Arial" w:eastAsia="Times New Roman" w:hAnsi="Arial" w:cs="Arial"/>
                      <w:sz w:val="20"/>
                      <w:szCs w:val="20"/>
                    </w:rPr>
                    <w:t>Capable of only limited selfcare; confined to bed or chair more than 50% of waking hours</w:t>
                  </w:r>
                </w:p>
              </w:tc>
              <w:tc>
                <w:tcPr>
                  <w:tcW w:w="708" w:type="dxa"/>
                </w:tcPr>
                <w:p w14:paraId="407495F8" w14:textId="77777777" w:rsidR="00754183" w:rsidRPr="00754183" w:rsidRDefault="00754183" w:rsidP="00754183">
                  <w:pPr>
                    <w:rPr>
                      <w:rFonts w:ascii="Arial" w:eastAsia="Times New Roman" w:hAnsi="Arial" w:cs="Arial"/>
                      <w:sz w:val="20"/>
                      <w:szCs w:val="20"/>
                    </w:rPr>
                  </w:pPr>
                </w:p>
              </w:tc>
            </w:tr>
            <w:tr w:rsidR="00754183" w:rsidRPr="00754183" w14:paraId="718D7F3A" w14:textId="77777777" w:rsidTr="00B75345">
              <w:tc>
                <w:tcPr>
                  <w:tcW w:w="795" w:type="dxa"/>
                </w:tcPr>
                <w:p w14:paraId="43C1BAB1" w14:textId="77777777" w:rsidR="00754183" w:rsidRPr="00754183" w:rsidRDefault="00754183" w:rsidP="00754183">
                  <w:pPr>
                    <w:rPr>
                      <w:rFonts w:ascii="Arial" w:eastAsia="Times New Roman" w:hAnsi="Arial" w:cs="Arial"/>
                      <w:sz w:val="20"/>
                      <w:szCs w:val="20"/>
                    </w:rPr>
                  </w:pPr>
                  <w:r w:rsidRPr="00754183">
                    <w:rPr>
                      <w:rFonts w:ascii="Arial" w:eastAsia="Times New Roman" w:hAnsi="Arial" w:cs="Arial"/>
                      <w:sz w:val="20"/>
                      <w:szCs w:val="20"/>
                    </w:rPr>
                    <w:t>4</w:t>
                  </w:r>
                </w:p>
              </w:tc>
              <w:tc>
                <w:tcPr>
                  <w:tcW w:w="5604" w:type="dxa"/>
                </w:tcPr>
                <w:p w14:paraId="7A23EE04" w14:textId="77777777" w:rsidR="00754183" w:rsidRPr="00754183" w:rsidRDefault="00754183" w:rsidP="00754183">
                  <w:pPr>
                    <w:rPr>
                      <w:rFonts w:ascii="Arial" w:eastAsia="Times New Roman" w:hAnsi="Arial" w:cs="Arial"/>
                      <w:sz w:val="20"/>
                      <w:szCs w:val="20"/>
                    </w:rPr>
                  </w:pPr>
                  <w:r w:rsidRPr="00754183">
                    <w:rPr>
                      <w:rFonts w:ascii="Arial" w:eastAsia="Times New Roman" w:hAnsi="Arial" w:cs="Arial"/>
                      <w:sz w:val="20"/>
                      <w:szCs w:val="20"/>
                    </w:rPr>
                    <w:t>Completely disabled; cannot carry on any selfcare; totally confined to bed or chair</w:t>
                  </w:r>
                </w:p>
              </w:tc>
              <w:tc>
                <w:tcPr>
                  <w:tcW w:w="708" w:type="dxa"/>
                </w:tcPr>
                <w:p w14:paraId="4F6F07DD" w14:textId="77777777" w:rsidR="00754183" w:rsidRPr="00754183" w:rsidRDefault="00754183" w:rsidP="00754183">
                  <w:pPr>
                    <w:rPr>
                      <w:rFonts w:ascii="Arial" w:eastAsia="Times New Roman" w:hAnsi="Arial" w:cs="Arial"/>
                      <w:sz w:val="20"/>
                      <w:szCs w:val="20"/>
                    </w:rPr>
                  </w:pPr>
                </w:p>
              </w:tc>
            </w:tr>
          </w:tbl>
          <w:p w14:paraId="31493AEB" w14:textId="77777777" w:rsidR="00754183" w:rsidRPr="00754183" w:rsidRDefault="00754183" w:rsidP="00315FFD">
            <w:pPr>
              <w:rPr>
                <w:rFonts w:ascii="Arial" w:hAnsi="Arial" w:cs="Arial"/>
                <w:sz w:val="20"/>
                <w:szCs w:val="20"/>
              </w:rPr>
            </w:pPr>
          </w:p>
        </w:tc>
      </w:tr>
      <w:tr w:rsidR="00F92ED3" w:rsidRPr="00754183" w14:paraId="11E5532E" w14:textId="77777777" w:rsidTr="5088E29E">
        <w:tc>
          <w:tcPr>
            <w:tcW w:w="1950" w:type="dxa"/>
          </w:tcPr>
          <w:p w14:paraId="260D74C3" w14:textId="01EAC37A" w:rsidR="00F92ED3" w:rsidRPr="00754183" w:rsidRDefault="00754183" w:rsidP="00F92ED3">
            <w:pPr>
              <w:pStyle w:val="ListParagraph"/>
              <w:numPr>
                <w:ilvl w:val="0"/>
                <w:numId w:val="6"/>
              </w:numPr>
              <w:rPr>
                <w:rFonts w:ascii="Arial" w:hAnsi="Arial" w:cs="Arial"/>
                <w:sz w:val="20"/>
                <w:szCs w:val="20"/>
              </w:rPr>
            </w:pPr>
            <w:r w:rsidRPr="00754183">
              <w:rPr>
                <w:rFonts w:ascii="Arial" w:hAnsi="Arial" w:cs="Arial"/>
                <w:sz w:val="20"/>
                <w:szCs w:val="20"/>
              </w:rPr>
              <w:t>Prior to infusion 4 doses of tocilizumab are available for use in this patient in the event of the development of cytokine release syndrome</w:t>
            </w:r>
          </w:p>
        </w:tc>
        <w:tc>
          <w:tcPr>
            <w:tcW w:w="8226" w:type="dxa"/>
          </w:tcPr>
          <w:p w14:paraId="6D452D3C" w14:textId="77777777" w:rsidR="00F92ED3" w:rsidRPr="00754183" w:rsidRDefault="00F92ED3" w:rsidP="00315FFD">
            <w:pPr>
              <w:rPr>
                <w:rFonts w:ascii="Arial" w:hAnsi="Arial" w:cs="Arial"/>
                <w:sz w:val="20"/>
                <w:szCs w:val="20"/>
              </w:rPr>
            </w:pPr>
          </w:p>
        </w:tc>
      </w:tr>
      <w:tr w:rsidR="00754183" w:rsidRPr="00754183" w14:paraId="10322BC8" w14:textId="77777777" w:rsidTr="5088E29E">
        <w:tc>
          <w:tcPr>
            <w:tcW w:w="10176" w:type="dxa"/>
            <w:gridSpan w:val="2"/>
            <w:shd w:val="clear" w:color="auto" w:fill="BFBFBF" w:themeFill="background1" w:themeFillShade="BF"/>
          </w:tcPr>
          <w:p w14:paraId="10866DE2" w14:textId="26A0791D" w:rsidR="00754183" w:rsidRPr="00754183" w:rsidRDefault="00754183" w:rsidP="00315FFD">
            <w:pPr>
              <w:rPr>
                <w:rFonts w:ascii="Arial" w:hAnsi="Arial" w:cs="Arial"/>
                <w:b/>
                <w:bCs/>
                <w:sz w:val="20"/>
                <w:szCs w:val="20"/>
              </w:rPr>
            </w:pPr>
            <w:r w:rsidRPr="00754183">
              <w:rPr>
                <w:rFonts w:ascii="Arial" w:hAnsi="Arial" w:cs="Arial"/>
                <w:b/>
                <w:bCs/>
                <w:sz w:val="20"/>
                <w:szCs w:val="20"/>
              </w:rPr>
              <w:t>Available clinical trials</w:t>
            </w:r>
          </w:p>
        </w:tc>
      </w:tr>
      <w:tr w:rsidR="00F92ED3" w:rsidRPr="00754183" w14:paraId="2C54A86A" w14:textId="77777777" w:rsidTr="5088E29E">
        <w:tc>
          <w:tcPr>
            <w:tcW w:w="1950" w:type="dxa"/>
          </w:tcPr>
          <w:p w14:paraId="152CB3D0" w14:textId="3317F537" w:rsidR="00F92ED3" w:rsidRPr="00754183" w:rsidRDefault="00754183" w:rsidP="00F92ED3">
            <w:pPr>
              <w:pStyle w:val="ListParagraph"/>
              <w:numPr>
                <w:ilvl w:val="0"/>
                <w:numId w:val="6"/>
              </w:numPr>
              <w:rPr>
                <w:rFonts w:ascii="Arial" w:hAnsi="Arial" w:cs="Arial"/>
                <w:sz w:val="20"/>
                <w:szCs w:val="20"/>
              </w:rPr>
            </w:pPr>
            <w:r w:rsidRPr="00754183">
              <w:rPr>
                <w:rFonts w:ascii="Arial" w:hAnsi="Arial" w:cs="Arial"/>
                <w:sz w:val="20"/>
                <w:szCs w:val="20"/>
              </w:rPr>
              <w:t>List the clinical trials available to this patient</w:t>
            </w:r>
          </w:p>
        </w:tc>
        <w:tc>
          <w:tcPr>
            <w:tcW w:w="8226" w:type="dxa"/>
          </w:tcPr>
          <w:p w14:paraId="6EFAF34C" w14:textId="77777777" w:rsidR="00F92ED3" w:rsidRPr="00754183" w:rsidRDefault="00F92ED3" w:rsidP="00315FFD">
            <w:pPr>
              <w:rPr>
                <w:rFonts w:ascii="Arial" w:hAnsi="Arial" w:cs="Arial"/>
                <w:sz w:val="20"/>
                <w:szCs w:val="20"/>
              </w:rPr>
            </w:pPr>
          </w:p>
        </w:tc>
      </w:tr>
      <w:tr w:rsidR="00754183" w:rsidRPr="00754183" w14:paraId="786751ED" w14:textId="77777777" w:rsidTr="5088E29E">
        <w:tc>
          <w:tcPr>
            <w:tcW w:w="10176" w:type="dxa"/>
            <w:gridSpan w:val="2"/>
            <w:shd w:val="clear" w:color="auto" w:fill="BFBFBF" w:themeFill="background1" w:themeFillShade="BF"/>
          </w:tcPr>
          <w:p w14:paraId="535ED6E8" w14:textId="3880523F" w:rsidR="00754183" w:rsidRPr="00754183" w:rsidRDefault="00754183" w:rsidP="00315FFD">
            <w:pPr>
              <w:rPr>
                <w:rFonts w:ascii="Arial" w:hAnsi="Arial" w:cs="Arial"/>
                <w:b/>
                <w:bCs/>
                <w:sz w:val="20"/>
                <w:szCs w:val="20"/>
              </w:rPr>
            </w:pPr>
            <w:r w:rsidRPr="00754183">
              <w:rPr>
                <w:rFonts w:ascii="Arial" w:hAnsi="Arial" w:cs="Arial"/>
                <w:b/>
                <w:bCs/>
                <w:sz w:val="20"/>
                <w:szCs w:val="20"/>
              </w:rPr>
              <w:t>CAR T Centre endorsement</w:t>
            </w:r>
          </w:p>
        </w:tc>
      </w:tr>
      <w:tr w:rsidR="00F92ED3" w:rsidRPr="00754183" w14:paraId="490FD693" w14:textId="77777777" w:rsidTr="5088E29E">
        <w:tc>
          <w:tcPr>
            <w:tcW w:w="1950" w:type="dxa"/>
          </w:tcPr>
          <w:p w14:paraId="11326460" w14:textId="0007CB19" w:rsidR="00F92ED3" w:rsidRPr="00754183" w:rsidRDefault="00754183" w:rsidP="00754183">
            <w:pPr>
              <w:pStyle w:val="ListParagraph"/>
              <w:ind w:left="0"/>
              <w:rPr>
                <w:rFonts w:ascii="Arial" w:hAnsi="Arial" w:cs="Arial"/>
                <w:sz w:val="20"/>
                <w:szCs w:val="20"/>
              </w:rPr>
            </w:pPr>
            <w:r w:rsidRPr="00754183">
              <w:rPr>
                <w:rFonts w:ascii="Arial" w:hAnsi="Arial" w:cs="Arial"/>
                <w:sz w:val="20"/>
                <w:szCs w:val="20"/>
              </w:rPr>
              <w:t xml:space="preserve">I confirm that I endorse this </w:t>
            </w:r>
            <w:r w:rsidRPr="00754183">
              <w:rPr>
                <w:rFonts w:ascii="Arial" w:hAnsi="Arial" w:cs="Arial"/>
                <w:sz w:val="20"/>
                <w:szCs w:val="20"/>
              </w:rPr>
              <w:lastRenderedPageBreak/>
              <w:t>application for treatment</w:t>
            </w:r>
          </w:p>
        </w:tc>
        <w:tc>
          <w:tcPr>
            <w:tcW w:w="8226" w:type="dxa"/>
          </w:tcPr>
          <w:p w14:paraId="4B0F48C4" w14:textId="77777777" w:rsidR="00754183" w:rsidRPr="00754183" w:rsidRDefault="00754183" w:rsidP="00754183">
            <w:pPr>
              <w:rPr>
                <w:rFonts w:ascii="Arial" w:hAnsi="Arial" w:cs="Arial"/>
                <w:sz w:val="20"/>
                <w:szCs w:val="20"/>
              </w:rPr>
            </w:pPr>
            <w:r w:rsidRPr="00754183">
              <w:rPr>
                <w:rFonts w:ascii="Arial" w:hAnsi="Arial" w:cs="Arial"/>
                <w:sz w:val="20"/>
                <w:szCs w:val="20"/>
              </w:rPr>
              <w:lastRenderedPageBreak/>
              <w:t>Name:</w:t>
            </w:r>
          </w:p>
          <w:p w14:paraId="24675C19" w14:textId="77777777" w:rsidR="00754183" w:rsidRPr="00754183" w:rsidRDefault="00754183" w:rsidP="00754183">
            <w:pPr>
              <w:rPr>
                <w:rFonts w:ascii="Arial" w:hAnsi="Arial" w:cs="Arial"/>
                <w:sz w:val="20"/>
                <w:szCs w:val="20"/>
              </w:rPr>
            </w:pPr>
          </w:p>
          <w:p w14:paraId="2C44FD34" w14:textId="77777777" w:rsidR="00754183" w:rsidRPr="00754183" w:rsidRDefault="00754183" w:rsidP="00754183">
            <w:pPr>
              <w:rPr>
                <w:rFonts w:ascii="Arial" w:hAnsi="Arial" w:cs="Arial"/>
                <w:sz w:val="20"/>
                <w:szCs w:val="20"/>
              </w:rPr>
            </w:pPr>
            <w:r w:rsidRPr="00754183">
              <w:rPr>
                <w:rFonts w:ascii="Arial" w:hAnsi="Arial" w:cs="Arial"/>
                <w:sz w:val="20"/>
                <w:szCs w:val="20"/>
              </w:rPr>
              <w:t>Position:</w:t>
            </w:r>
          </w:p>
          <w:p w14:paraId="554166C1" w14:textId="77777777" w:rsidR="00F92ED3" w:rsidRPr="00754183" w:rsidRDefault="00F92ED3" w:rsidP="00315FFD">
            <w:pPr>
              <w:rPr>
                <w:rFonts w:ascii="Arial" w:hAnsi="Arial" w:cs="Arial"/>
                <w:sz w:val="20"/>
                <w:szCs w:val="20"/>
              </w:rPr>
            </w:pPr>
          </w:p>
        </w:tc>
      </w:tr>
    </w:tbl>
    <w:p w14:paraId="6FE40E30" w14:textId="77777777" w:rsidR="0058549D" w:rsidRDefault="0058549D"/>
    <w:sectPr w:rsidR="00585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A1A9F"/>
    <w:multiLevelType w:val="hybridMultilevel"/>
    <w:tmpl w:val="DCA6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40DE4"/>
    <w:multiLevelType w:val="hybridMultilevel"/>
    <w:tmpl w:val="73AE3B20"/>
    <w:lvl w:ilvl="0" w:tplc="45AEBA3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87D2B"/>
    <w:multiLevelType w:val="hybridMultilevel"/>
    <w:tmpl w:val="372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BF28C8"/>
    <w:multiLevelType w:val="hybridMultilevel"/>
    <w:tmpl w:val="88801D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ACA4DC5"/>
    <w:multiLevelType w:val="hybridMultilevel"/>
    <w:tmpl w:val="5ACC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47BD3"/>
    <w:multiLevelType w:val="hybridMultilevel"/>
    <w:tmpl w:val="94D6687A"/>
    <w:lvl w:ilvl="0" w:tplc="3222A9C4">
      <w:start w:val="1"/>
      <w:numFmt w:val="decimal"/>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F17C86"/>
    <w:multiLevelType w:val="hybridMultilevel"/>
    <w:tmpl w:val="0824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B3C21"/>
    <w:multiLevelType w:val="hybridMultilevel"/>
    <w:tmpl w:val="1578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552BE"/>
    <w:multiLevelType w:val="hybridMultilevel"/>
    <w:tmpl w:val="90F2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102815">
    <w:abstractNumId w:val="3"/>
  </w:num>
  <w:num w:numId="2" w16cid:durableId="1487740588">
    <w:abstractNumId w:val="5"/>
  </w:num>
  <w:num w:numId="3" w16cid:durableId="2008628591">
    <w:abstractNumId w:val="4"/>
  </w:num>
  <w:num w:numId="4" w16cid:durableId="1816412141">
    <w:abstractNumId w:val="1"/>
  </w:num>
  <w:num w:numId="5" w16cid:durableId="72748144">
    <w:abstractNumId w:val="5"/>
    <w:lvlOverride w:ilvl="0">
      <w:lvl w:ilvl="0" w:tplc="3222A9C4">
        <w:start w:val="1"/>
        <w:numFmt w:val="decimal"/>
        <w:lvlText w:val="%1."/>
        <w:lvlJc w:val="left"/>
        <w:pPr>
          <w:ind w:left="0" w:firstLine="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1358123743">
    <w:abstractNumId w:val="5"/>
  </w:num>
  <w:num w:numId="7" w16cid:durableId="510222696">
    <w:abstractNumId w:val="8"/>
  </w:num>
  <w:num w:numId="8" w16cid:durableId="1937128802">
    <w:abstractNumId w:val="0"/>
  </w:num>
  <w:num w:numId="9" w16cid:durableId="354235938">
    <w:abstractNumId w:val="7"/>
  </w:num>
  <w:num w:numId="10" w16cid:durableId="537359868">
    <w:abstractNumId w:val="6"/>
  </w:num>
  <w:num w:numId="11" w16cid:durableId="1529755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FD"/>
    <w:rsid w:val="00103C9D"/>
    <w:rsid w:val="00272726"/>
    <w:rsid w:val="00315FFD"/>
    <w:rsid w:val="00427A7D"/>
    <w:rsid w:val="0058549D"/>
    <w:rsid w:val="00734D9E"/>
    <w:rsid w:val="00754183"/>
    <w:rsid w:val="00DD5AE5"/>
    <w:rsid w:val="00F92ED3"/>
    <w:rsid w:val="5088E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96D9"/>
  <w15:chartTrackingRefBased/>
  <w15:docId w15:val="{11323451-A170-4ADC-BC1A-FCEBB2EA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FFD"/>
    <w:pPr>
      <w:ind w:left="720"/>
      <w:contextualSpacing/>
    </w:pPr>
  </w:style>
  <w:style w:type="character" w:styleId="CommentReference">
    <w:name w:val="annotation reference"/>
    <w:basedOn w:val="DefaultParagraphFont"/>
    <w:uiPriority w:val="99"/>
    <w:semiHidden/>
    <w:unhideWhenUsed/>
    <w:rsid w:val="00315FFD"/>
    <w:rPr>
      <w:sz w:val="16"/>
      <w:szCs w:val="16"/>
    </w:rPr>
  </w:style>
  <w:style w:type="paragraph" w:styleId="CommentText">
    <w:name w:val="annotation text"/>
    <w:basedOn w:val="Normal"/>
    <w:link w:val="CommentTextChar"/>
    <w:uiPriority w:val="99"/>
    <w:unhideWhenUsed/>
    <w:rsid w:val="00315FFD"/>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15FF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2ED3"/>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F92ED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nccp@nh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af2ded-bdfa-45c9-8d08-e28cf2d272f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Review_x0020_Date xmlns="68af2ded-bdfa-45c9-8d08-e28cf2d272ff" xsi:nil="true"/>
    <TaxCatchAll xmlns="cccaf3ac-2de9-44d4-aa31-54302fceb5f7" xsi:nil="true"/>
    <_Flow_SignoffStatus xmlns="68af2ded-bdfa-45c9-8d08-e28cf2d272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945E404C6404096155DD1B023681B" ma:contentTypeVersion="53" ma:contentTypeDescription="Create a new document." ma:contentTypeScope="" ma:versionID="10a48fd116dae5aeff6fcda5212336ad">
  <xsd:schema xmlns:xsd="http://www.w3.org/2001/XMLSchema" xmlns:xs="http://www.w3.org/2001/XMLSchema" xmlns:p="http://schemas.microsoft.com/office/2006/metadata/properties" xmlns:ns1="http://schemas.microsoft.com/sharepoint/v3" xmlns:ns2="554d6338-cd05-496e-96b2-f72389dcb6a2" xmlns:ns3="68af2ded-bdfa-45c9-8d08-e28cf2d272ff" xmlns:ns4="51bfcd92-eb3e-40f4-8778-2bbfb88a890b" xmlns:ns5="cccaf3ac-2de9-44d4-aa31-54302fceb5f7" targetNamespace="http://schemas.microsoft.com/office/2006/metadata/properties" ma:root="true" ma:fieldsID="6a4cbb382679ad76e2a06c234c620acf" ns1:_="" ns2:_="" ns3:_="" ns4:_="" ns5:_="">
    <xsd:import namespace="http://schemas.microsoft.com/sharepoint/v3"/>
    <xsd:import namespace="554d6338-cd05-496e-96b2-f72389dcb6a2"/>
    <xsd:import namespace="68af2ded-bdfa-45c9-8d08-e28cf2d272ff"/>
    <xsd:import namespace="51bfcd92-eb3e-40f4-8778-2bbfb88a890b"/>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_Flow_SignoffStatus" minOccurs="0"/>
                <xsd:element ref="ns3:MediaLengthInSeconds" minOccurs="0"/>
                <xsd:element ref="ns3:Review_x0020_Date" minOccurs="0"/>
                <xsd:element ref="ns4:SharedWithUsers" minOccurs="0"/>
                <xsd:element ref="ns4:SharedWithDetails" minOccurs="0"/>
                <xsd:element ref="ns5: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f2ded-bdfa-45c9-8d08-e28cf2d272ff" elementFormDefault="qualified">
    <xsd:import namespace="http://schemas.microsoft.com/office/2006/documentManagement/types"/>
    <xsd:import namespace="http://schemas.microsoft.com/office/infopath/2007/PartnerControls"/>
    <xsd:element name="_Flow_SignoffStatus" ma:index="12" nillable="true" ma:displayName="Sign-off status" ma:internalName="Sign_x002d_off_x0020_status">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8E4C4-64B4-4109-8760-9A5658A31F21}">
  <ds:schemaRefs>
    <ds:schemaRef ds:uri="http://schemas.microsoft.com/office/2006/documentManagement/types"/>
    <ds:schemaRef ds:uri="68af2ded-bdfa-45c9-8d08-e28cf2d272ff"/>
    <ds:schemaRef ds:uri="http://purl.org/dc/terms/"/>
    <ds:schemaRef ds:uri="cccaf3ac-2de9-44d4-aa31-54302fceb5f7"/>
    <ds:schemaRef ds:uri="554d6338-cd05-496e-96b2-f72389dcb6a2"/>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51bfcd92-eb3e-40f4-8778-2bbfb88a890b"/>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628DFA7-BB94-4857-9765-816497251DBE}">
  <ds:schemaRefs>
    <ds:schemaRef ds:uri="http://schemas.microsoft.com/sharepoint/v3/contenttype/forms"/>
  </ds:schemaRefs>
</ds:datastoreItem>
</file>

<file path=customXml/itemProps3.xml><?xml version="1.0" encoding="utf-8"?>
<ds:datastoreItem xmlns:ds="http://schemas.openxmlformats.org/officeDocument/2006/customXml" ds:itemID="{A195DBA0-6650-47B1-A223-F27ACCB4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68af2ded-bdfa-45c9-8d08-e28cf2d272ff"/>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1903</Words>
  <Characters>10848</Characters>
  <Application>Microsoft Office Word</Application>
  <DocSecurity>0</DocSecurity>
  <Lines>90</Lines>
  <Paragraphs>25</Paragraphs>
  <ScaleCrop>false</ScaleCrop>
  <Company>NHS</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Fernley</dc:creator>
  <cp:keywords/>
  <dc:description/>
  <cp:lastModifiedBy>Robert Fernley</cp:lastModifiedBy>
  <cp:revision>5</cp:revision>
  <dcterms:created xsi:type="dcterms:W3CDTF">2023-07-06T06:55:00Z</dcterms:created>
  <dcterms:modified xsi:type="dcterms:W3CDTF">2023-08-01T14:56:00Z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0x0101006A9945E404C6404096155DD1B023681B</vt:lpwstr>
  </property>
  <property fmtid="{D5CDD505-2E9C-101B-9397-08002B2CF9AE}" pid="3" name="MediaServiceImageTags">
    <vt:lpwstr/>
  </property>
</Properties>
</file>